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吉首大学</w:t>
      </w:r>
      <w:r>
        <w:rPr>
          <w:rFonts w:hint="eastAsia" w:ascii="方正小标宋简体" w:hAnsi="方正小标宋简体" w:eastAsia="方正小标宋简体" w:cs="方正小标宋简体"/>
          <w:b w:val="0"/>
          <w:bCs w:val="0"/>
          <w:sz w:val="44"/>
          <w:szCs w:val="44"/>
        </w:rPr>
        <w:t>2023年大学生</w:t>
      </w:r>
      <w:r>
        <w:rPr>
          <w:rFonts w:hint="eastAsia" w:ascii="方正小标宋简体" w:hAnsi="方正小标宋简体" w:eastAsia="方正小标宋简体" w:cs="方正小标宋简体"/>
          <w:b w:val="0"/>
          <w:bCs w:val="0"/>
          <w:sz w:val="44"/>
          <w:szCs w:val="44"/>
        </w:rPr>
        <w:t>寒假</w:t>
      </w:r>
      <w:r>
        <w:rPr>
          <w:rFonts w:hint="eastAsia" w:ascii="方正小标宋简体" w:hAnsi="方正小标宋简体" w:eastAsia="方正小标宋简体" w:cs="方正小标宋简体"/>
          <w:b w:val="0"/>
          <w:bCs w:val="0"/>
          <w:sz w:val="44"/>
          <w:szCs w:val="44"/>
        </w:rPr>
        <w:t>社会实践科学调研项目</w:t>
      </w:r>
      <w:r>
        <w:rPr>
          <w:rFonts w:hint="eastAsia" w:ascii="方正小标宋简体" w:hAnsi="方正小标宋简体" w:eastAsia="方正小标宋简体" w:cs="方正小标宋简体"/>
          <w:b w:val="0"/>
          <w:bCs w:val="0"/>
          <w:sz w:val="44"/>
          <w:szCs w:val="44"/>
        </w:rPr>
        <w:t>立项一览表</w:t>
      </w:r>
    </w:p>
    <w:bookmarkEnd w:id="0"/>
    <w:p>
      <w:pPr>
        <w:jc w:val="center"/>
        <w:rPr>
          <w:rFonts w:hint="eastAsia" w:ascii="仿宋" w:hAnsi="仿宋" w:eastAsia="仿宋" w:cs="仿宋"/>
          <w:sz w:val="28"/>
          <w:szCs w:val="28"/>
        </w:rPr>
      </w:pPr>
      <w:r>
        <w:rPr>
          <w:rFonts w:hint="eastAsia" w:ascii="仿宋" w:hAnsi="仿宋" w:eastAsia="仿宋" w:cs="仿宋"/>
          <w:sz w:val="28"/>
          <w:szCs w:val="28"/>
        </w:rPr>
        <w:t>（排名不分先后）</w:t>
      </w:r>
    </w:p>
    <w:p>
      <w:pPr>
        <w:jc w:val="left"/>
        <w:rPr>
          <w:rFonts w:hint="eastAsia" w:ascii="仿宋" w:hAnsi="仿宋" w:eastAsia="仿宋" w:cs="仿宋"/>
          <w:color w:val="333333"/>
          <w:sz w:val="24"/>
          <w:szCs w:val="24"/>
        </w:rPr>
      </w:pPr>
    </w:p>
    <w:tbl>
      <w:tblPr>
        <w:tblStyle w:val="5"/>
        <w:tblW w:w="14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977"/>
        <w:gridCol w:w="2425"/>
        <w:gridCol w:w="3555"/>
        <w:gridCol w:w="1137"/>
        <w:gridCol w:w="2760"/>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b/>
                <w:bCs/>
                <w:color w:val="333333"/>
                <w:sz w:val="24"/>
                <w:szCs w:val="24"/>
              </w:rPr>
            </w:pPr>
            <w:r>
              <w:rPr>
                <w:rFonts w:hint="eastAsia" w:ascii="仿宋" w:hAnsi="仿宋" w:eastAsia="仿宋" w:cs="仿宋"/>
                <w:b/>
                <w:bCs/>
                <w:color w:val="333333"/>
                <w:sz w:val="24"/>
                <w:szCs w:val="24"/>
              </w:rPr>
              <w:t>序号</w:t>
            </w:r>
          </w:p>
        </w:tc>
        <w:tc>
          <w:tcPr>
            <w:tcW w:w="1977" w:type="dxa"/>
            <w:vAlign w:val="center"/>
          </w:tcPr>
          <w:p>
            <w:pPr>
              <w:jc w:val="center"/>
              <w:rPr>
                <w:rFonts w:hint="eastAsia" w:ascii="仿宋" w:hAnsi="仿宋" w:eastAsia="仿宋" w:cs="仿宋"/>
                <w:b/>
                <w:bCs/>
                <w:color w:val="333333"/>
                <w:sz w:val="24"/>
                <w:szCs w:val="24"/>
              </w:rPr>
            </w:pPr>
            <w:r>
              <w:rPr>
                <w:rFonts w:hint="eastAsia" w:ascii="仿宋" w:hAnsi="仿宋" w:eastAsia="仿宋" w:cs="仿宋"/>
                <w:b/>
                <w:bCs/>
                <w:color w:val="333333"/>
                <w:sz w:val="24"/>
                <w:szCs w:val="24"/>
              </w:rPr>
              <w:t>项目类别</w:t>
            </w:r>
          </w:p>
        </w:tc>
        <w:tc>
          <w:tcPr>
            <w:tcW w:w="2425" w:type="dxa"/>
            <w:vAlign w:val="center"/>
          </w:tcPr>
          <w:p>
            <w:pPr>
              <w:jc w:val="center"/>
              <w:rPr>
                <w:rFonts w:hint="eastAsia" w:ascii="仿宋" w:hAnsi="仿宋" w:eastAsia="仿宋" w:cs="仿宋"/>
                <w:b/>
                <w:bCs/>
                <w:color w:val="333333"/>
                <w:sz w:val="24"/>
                <w:szCs w:val="24"/>
              </w:rPr>
            </w:pPr>
            <w:r>
              <w:rPr>
                <w:rFonts w:hint="eastAsia" w:ascii="仿宋" w:hAnsi="仿宋" w:eastAsia="仿宋" w:cs="仿宋"/>
                <w:b/>
                <w:bCs/>
                <w:color w:val="333333"/>
                <w:sz w:val="24"/>
                <w:szCs w:val="24"/>
              </w:rPr>
              <w:t>学院名称</w:t>
            </w:r>
          </w:p>
        </w:tc>
        <w:tc>
          <w:tcPr>
            <w:tcW w:w="3555" w:type="dxa"/>
            <w:vAlign w:val="center"/>
          </w:tcPr>
          <w:p>
            <w:pPr>
              <w:jc w:val="center"/>
              <w:rPr>
                <w:rFonts w:hint="eastAsia" w:ascii="仿宋" w:hAnsi="仿宋" w:eastAsia="仿宋" w:cs="仿宋"/>
                <w:b/>
                <w:bCs/>
                <w:color w:val="333333"/>
                <w:sz w:val="24"/>
                <w:szCs w:val="24"/>
              </w:rPr>
            </w:pPr>
            <w:r>
              <w:rPr>
                <w:rFonts w:hint="eastAsia" w:ascii="仿宋" w:hAnsi="仿宋" w:eastAsia="仿宋" w:cs="仿宋"/>
                <w:b/>
                <w:bCs/>
                <w:color w:val="333333"/>
                <w:sz w:val="24"/>
                <w:szCs w:val="24"/>
              </w:rPr>
              <w:t>项目名称</w:t>
            </w:r>
          </w:p>
        </w:tc>
        <w:tc>
          <w:tcPr>
            <w:tcW w:w="1137" w:type="dxa"/>
            <w:vAlign w:val="center"/>
          </w:tcPr>
          <w:p>
            <w:pPr>
              <w:jc w:val="center"/>
              <w:rPr>
                <w:rFonts w:hint="eastAsia" w:ascii="仿宋" w:hAnsi="仿宋" w:eastAsia="仿宋" w:cs="仿宋"/>
                <w:b/>
                <w:bCs/>
                <w:color w:val="333333"/>
                <w:sz w:val="24"/>
                <w:szCs w:val="24"/>
              </w:rPr>
            </w:pPr>
            <w:r>
              <w:rPr>
                <w:rFonts w:hint="eastAsia" w:ascii="仿宋" w:hAnsi="仿宋" w:eastAsia="仿宋" w:cs="仿宋"/>
                <w:b/>
                <w:bCs/>
                <w:color w:val="333333"/>
                <w:sz w:val="24"/>
                <w:szCs w:val="24"/>
              </w:rPr>
              <w:t>项目</w:t>
            </w:r>
          </w:p>
          <w:p>
            <w:pPr>
              <w:jc w:val="center"/>
              <w:rPr>
                <w:rFonts w:hint="eastAsia" w:ascii="仿宋" w:hAnsi="仿宋" w:eastAsia="仿宋" w:cs="仿宋"/>
                <w:b/>
                <w:bCs/>
                <w:color w:val="333333"/>
                <w:sz w:val="24"/>
                <w:szCs w:val="24"/>
              </w:rPr>
            </w:pPr>
            <w:r>
              <w:rPr>
                <w:rFonts w:hint="eastAsia" w:ascii="仿宋" w:hAnsi="仿宋" w:eastAsia="仿宋" w:cs="仿宋"/>
                <w:b/>
                <w:bCs/>
                <w:color w:val="333333"/>
                <w:sz w:val="24"/>
                <w:szCs w:val="24"/>
              </w:rPr>
              <w:t>负责人</w:t>
            </w:r>
          </w:p>
        </w:tc>
        <w:tc>
          <w:tcPr>
            <w:tcW w:w="2760" w:type="dxa"/>
            <w:vAlign w:val="center"/>
          </w:tcPr>
          <w:p>
            <w:pPr>
              <w:jc w:val="center"/>
              <w:rPr>
                <w:rFonts w:hint="eastAsia" w:ascii="仿宋" w:hAnsi="仿宋" w:eastAsia="仿宋" w:cs="仿宋"/>
                <w:b/>
                <w:bCs/>
                <w:color w:val="333333"/>
                <w:sz w:val="24"/>
                <w:szCs w:val="24"/>
              </w:rPr>
            </w:pPr>
            <w:r>
              <w:rPr>
                <w:rFonts w:hint="eastAsia" w:ascii="仿宋" w:hAnsi="仿宋" w:eastAsia="仿宋" w:cs="仿宋"/>
                <w:b/>
                <w:bCs/>
                <w:color w:val="333333"/>
                <w:sz w:val="24"/>
                <w:szCs w:val="24"/>
              </w:rPr>
              <w:t>项目负责人学院/ 专业/年级</w:t>
            </w:r>
          </w:p>
        </w:tc>
        <w:tc>
          <w:tcPr>
            <w:tcW w:w="1949" w:type="dxa"/>
            <w:vAlign w:val="center"/>
          </w:tcPr>
          <w:p>
            <w:pPr>
              <w:jc w:val="center"/>
              <w:rPr>
                <w:rFonts w:hint="eastAsia" w:ascii="仿宋" w:hAnsi="仿宋" w:eastAsia="仿宋" w:cs="仿宋"/>
                <w:b/>
                <w:bCs/>
                <w:color w:val="333333"/>
                <w:sz w:val="24"/>
                <w:szCs w:val="24"/>
              </w:rPr>
            </w:pPr>
            <w:r>
              <w:rPr>
                <w:rFonts w:hint="eastAsia" w:ascii="仿宋" w:hAnsi="仿宋" w:eastAsia="仿宋" w:cs="仿宋"/>
                <w:b/>
                <w:bCs/>
                <w:color w:val="333333"/>
                <w:sz w:val="24"/>
                <w:szCs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1</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科技发明制作类</w:t>
            </w:r>
          </w:p>
        </w:tc>
        <w:tc>
          <w:tcPr>
            <w:tcW w:w="242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通信与电子工程学院</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基于RPPG技术的无接触式心率检测仪</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张进林</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通信与电子工程学院2021级通信工程</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向晓燕、张仁民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2</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科技发明制作类</w:t>
            </w:r>
          </w:p>
        </w:tc>
        <w:tc>
          <w:tcPr>
            <w:tcW w:w="2425" w:type="dxa"/>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rPr>
              <w:t>药学院</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医学院联合申报</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基于人工智能的运动协调功能评价系统</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赵怡</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医学院2020级护理学</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李思迪、盛益华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3</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自然科学类</w:t>
            </w:r>
          </w:p>
        </w:tc>
        <w:tc>
          <w:tcPr>
            <w:tcW w:w="242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物理与机电工程学院</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铝锡共掺杂改性钠离子电池正极材料磷酸机钠的研究</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王思其</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物理与机电工程学院</w:t>
            </w:r>
          </w:p>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2020级材料科学与工程专业</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朱岭、黄勇刚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4</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自然科学类</w:t>
            </w:r>
          </w:p>
        </w:tc>
        <w:tc>
          <w:tcPr>
            <w:tcW w:w="242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生物资源与环境科学学院</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吸血性陆生蛭类行为生态研究的新方法与新装置</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程小洁</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生物资源与环境科学2021级生物科学（师范）</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刘志霄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5</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自然科学类</w:t>
            </w:r>
          </w:p>
        </w:tc>
        <w:tc>
          <w:tcPr>
            <w:tcW w:w="242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生物资源与环境科学学院</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洞穴匙指虾一新属分类鉴定及其微生境水质分析</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陈诗慧</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生物资源与环境科学2021级生物科学（师范）</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黄兴龙、刘志霄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6</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自然科学类</w:t>
            </w:r>
          </w:p>
        </w:tc>
        <w:tc>
          <w:tcPr>
            <w:tcW w:w="242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物理与机电工程学院</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低维半导体异质结制备及光电器件研究</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董文正</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 xml:space="preserve">物理与机电工程学院 2022级物理（师范） </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黎立辉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7</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哲学社会科学类</w:t>
            </w:r>
          </w:p>
        </w:tc>
        <w:tc>
          <w:tcPr>
            <w:tcW w:w="242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文学与新闻传播学院</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语音识别技术下视阈下的方言保护——以大湘西片区方言为例</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胡健贞</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文学与新闻传播学院2021级</w:t>
            </w:r>
            <w:r>
              <w:rPr>
                <w:rFonts w:hint="eastAsia" w:ascii="仿宋" w:hAnsi="仿宋" w:eastAsia="仿宋" w:cs="仿宋"/>
                <w:color w:val="333333"/>
                <w:sz w:val="24"/>
                <w:szCs w:val="24"/>
                <w:lang w:val="en-US" w:eastAsia="zh-CN"/>
              </w:rPr>
              <w:t xml:space="preserve"> </w:t>
            </w:r>
            <w:r>
              <w:rPr>
                <w:rFonts w:hint="eastAsia" w:ascii="仿宋" w:hAnsi="仿宋" w:eastAsia="仿宋" w:cs="仿宋"/>
                <w:color w:val="333333"/>
                <w:sz w:val="24"/>
                <w:szCs w:val="24"/>
              </w:rPr>
              <w:t>汉语言文字学</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邹晓玲、陈炳权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8</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哲学社会科学类</w:t>
            </w:r>
          </w:p>
        </w:tc>
        <w:tc>
          <w:tcPr>
            <w:tcW w:w="242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人文学院</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《农业文化遗产创新利用与乡村振兴的协同推进研究——以湘西地区四处中国重要文化遗产地为例》</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蒋纯</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人文学院</w:t>
            </w:r>
          </w:p>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20</w:t>
            </w:r>
            <w:r>
              <w:rPr>
                <w:rFonts w:hint="eastAsia" w:ascii="仿宋" w:hAnsi="仿宋" w:eastAsia="仿宋" w:cs="仿宋"/>
                <w:color w:val="333333"/>
                <w:sz w:val="24"/>
                <w:szCs w:val="24"/>
                <w:lang w:val="en-US" w:eastAsia="zh-CN"/>
              </w:rPr>
              <w:t>20</w:t>
            </w:r>
            <w:r>
              <w:rPr>
                <w:rFonts w:hint="eastAsia" w:ascii="仿宋" w:hAnsi="仿宋" w:eastAsia="仿宋" w:cs="仿宋"/>
                <w:color w:val="333333"/>
                <w:sz w:val="24"/>
                <w:szCs w:val="24"/>
              </w:rPr>
              <w:t>级历史学（师范）</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陈茜、瞿州莲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9</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哲学社会科学类</w:t>
            </w:r>
          </w:p>
        </w:tc>
        <w:tc>
          <w:tcPr>
            <w:tcW w:w="242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旅游学院</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湖南省特色农产品电子商务发展研究—基于13种茶叶地理标志农产品的调查</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雷梦佳</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旅院学院</w:t>
            </w:r>
          </w:p>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lang w:val="en-US" w:eastAsia="zh-CN"/>
              </w:rPr>
              <w:t>2021级</w:t>
            </w:r>
            <w:r>
              <w:rPr>
                <w:rFonts w:hint="eastAsia" w:ascii="仿宋" w:hAnsi="仿宋" w:eastAsia="仿宋" w:cs="仿宋"/>
                <w:color w:val="333333"/>
                <w:sz w:val="24"/>
                <w:szCs w:val="24"/>
              </w:rPr>
              <w:t>电子商务</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董坚峰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10</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哲学社会科学类</w:t>
            </w:r>
          </w:p>
        </w:tc>
        <w:tc>
          <w:tcPr>
            <w:tcW w:w="242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医学院</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经济发达地区和经济欠发达地区社区居家医养结合意愿及其影响因素比较研究—以湖南省为例</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张双武</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医学院</w:t>
            </w:r>
          </w:p>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2020级临床医学</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张钰华、李继红、李晶晶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11</w:t>
            </w:r>
          </w:p>
        </w:tc>
        <w:tc>
          <w:tcPr>
            <w:tcW w:w="1977"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哲学社会科学类</w:t>
            </w:r>
          </w:p>
        </w:tc>
        <w:tc>
          <w:tcPr>
            <w:tcW w:w="2425"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马克思主义学院</w:t>
            </w:r>
          </w:p>
        </w:tc>
        <w:tc>
          <w:tcPr>
            <w:tcW w:w="3555"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数字赋能村级治理现状研究——基于湖南省多个乡村的调研</w:t>
            </w:r>
          </w:p>
        </w:tc>
        <w:tc>
          <w:tcPr>
            <w:tcW w:w="1137"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毛艳蓉</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马克思主义学院</w:t>
            </w:r>
          </w:p>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2020级马克思主义理论</w:t>
            </w:r>
          </w:p>
        </w:tc>
        <w:tc>
          <w:tcPr>
            <w:tcW w:w="1949"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张维红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rPr>
              <w:t>1</w:t>
            </w:r>
            <w:r>
              <w:rPr>
                <w:rFonts w:hint="eastAsia" w:ascii="仿宋" w:hAnsi="仿宋" w:eastAsia="仿宋" w:cs="仿宋"/>
                <w:color w:val="333333"/>
                <w:sz w:val="24"/>
                <w:szCs w:val="24"/>
                <w:lang w:val="en-US" w:eastAsia="zh-CN"/>
              </w:rPr>
              <w:t>2</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哲学社会科学类</w:t>
            </w:r>
          </w:p>
        </w:tc>
        <w:tc>
          <w:tcPr>
            <w:tcW w:w="242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法学与公共管理学院</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产业内生发展助力乡村振兴的路径经验调查研究——以凤凰县菖蒲塘村为例</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郭立雪</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法学与公共管理学院2022级公共</w:t>
            </w:r>
            <w:r>
              <w:rPr>
                <w:rFonts w:hint="eastAsia" w:ascii="仿宋" w:hAnsi="仿宋" w:eastAsia="仿宋" w:cs="仿宋"/>
                <w:color w:val="333333"/>
                <w:sz w:val="24"/>
                <w:szCs w:val="24"/>
                <w:lang w:eastAsia="zh-CN"/>
              </w:rPr>
              <w:t>事业</w:t>
            </w:r>
            <w:r>
              <w:rPr>
                <w:rFonts w:hint="eastAsia" w:ascii="仿宋" w:hAnsi="仿宋" w:eastAsia="仿宋" w:cs="仿宋"/>
                <w:color w:val="333333"/>
                <w:sz w:val="24"/>
                <w:szCs w:val="24"/>
              </w:rPr>
              <w:t>管理</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黄炜、魏风劲、林旭鑫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rPr>
              <w:t>1</w:t>
            </w:r>
            <w:r>
              <w:rPr>
                <w:rFonts w:hint="eastAsia" w:ascii="仿宋" w:hAnsi="仿宋" w:eastAsia="仿宋" w:cs="仿宋"/>
                <w:color w:val="333333"/>
                <w:sz w:val="24"/>
                <w:szCs w:val="24"/>
                <w:lang w:val="en-US" w:eastAsia="zh-CN"/>
              </w:rPr>
              <w:t>3</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哲学社会科学类</w:t>
            </w:r>
          </w:p>
        </w:tc>
        <w:tc>
          <w:tcPr>
            <w:tcW w:w="242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文学与新闻传播学院</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乡村振兴背景下乡村文化的传承与传播调查研究——以邵阳县白仓镇为例</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邹蕙琴</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文学与新闻传播学院2020级新闻学专业</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刘建新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14</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哲学社会科学类</w:t>
            </w:r>
          </w:p>
        </w:tc>
        <w:tc>
          <w:tcPr>
            <w:tcW w:w="242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人文学院</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农旅融合助力乡村振兴：张家界莓茶种植文化生态体系调查</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胡智文</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人文学院</w:t>
            </w:r>
          </w:p>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lang w:val="en-US" w:eastAsia="zh-CN"/>
              </w:rPr>
              <w:t>20</w:t>
            </w:r>
            <w:r>
              <w:rPr>
                <w:rFonts w:hint="eastAsia" w:ascii="仿宋" w:hAnsi="仿宋" w:eastAsia="仿宋" w:cs="仿宋"/>
                <w:color w:val="333333"/>
                <w:sz w:val="24"/>
                <w:szCs w:val="24"/>
              </w:rPr>
              <w:t>21级历史学（师范）</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邵侃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15</w:t>
            </w:r>
          </w:p>
        </w:tc>
        <w:tc>
          <w:tcPr>
            <w:tcW w:w="1977"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哲学社会科学类</w:t>
            </w:r>
          </w:p>
        </w:tc>
        <w:tc>
          <w:tcPr>
            <w:tcW w:w="2425"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法学与公共管理学院</w:t>
            </w:r>
          </w:p>
        </w:tc>
        <w:tc>
          <w:tcPr>
            <w:tcW w:w="3555"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新预算法下PPP模式对少数民族地区政府隐性债务的影响——基于面板数据的实证分析</w:t>
            </w:r>
          </w:p>
        </w:tc>
        <w:tc>
          <w:tcPr>
            <w:tcW w:w="1137"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周国胜</w:t>
            </w:r>
          </w:p>
        </w:tc>
        <w:tc>
          <w:tcPr>
            <w:tcW w:w="2760"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法学与公共管理学院2021级法律（非法学）</w:t>
            </w:r>
          </w:p>
        </w:tc>
        <w:tc>
          <w:tcPr>
            <w:tcW w:w="1949"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李长友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16</w:t>
            </w:r>
          </w:p>
        </w:tc>
        <w:tc>
          <w:tcPr>
            <w:tcW w:w="1977"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哲学社会科学类</w:t>
            </w:r>
          </w:p>
        </w:tc>
        <w:tc>
          <w:tcPr>
            <w:tcW w:w="2425"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法学与公共管理学院</w:t>
            </w:r>
          </w:p>
        </w:tc>
        <w:tc>
          <w:tcPr>
            <w:tcW w:w="3555"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“数字乡村”建设赋能新型职业农民培育的路径与对策的调查研究</w:t>
            </w:r>
          </w:p>
        </w:tc>
        <w:tc>
          <w:tcPr>
            <w:tcW w:w="1137"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徐新晨</w:t>
            </w:r>
          </w:p>
        </w:tc>
        <w:tc>
          <w:tcPr>
            <w:tcW w:w="2760"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法学与公共管理学院2020级公共事业管理</w:t>
            </w:r>
          </w:p>
        </w:tc>
        <w:tc>
          <w:tcPr>
            <w:tcW w:w="1949"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魏风劲、聂军、黄炜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rPr>
              <w:t>1</w:t>
            </w:r>
            <w:r>
              <w:rPr>
                <w:rFonts w:hint="eastAsia" w:ascii="仿宋" w:hAnsi="仿宋" w:eastAsia="仿宋" w:cs="仿宋"/>
                <w:color w:val="333333"/>
                <w:sz w:val="24"/>
                <w:szCs w:val="24"/>
                <w:lang w:val="en-US" w:eastAsia="zh-CN"/>
              </w:rPr>
              <w:t>7</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哲学社会科学类</w:t>
            </w:r>
          </w:p>
        </w:tc>
        <w:tc>
          <w:tcPr>
            <w:tcW w:w="242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文学与新闻传播学院</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湘西碑刻图像采集及数字化初步运用研究</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颜佳璐</w:t>
            </w:r>
          </w:p>
        </w:tc>
        <w:tc>
          <w:tcPr>
            <w:tcW w:w="2760" w:type="dxa"/>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rPr>
              <w:t>文学与新闻传播学院</w:t>
            </w:r>
            <w:r>
              <w:rPr>
                <w:rFonts w:hint="eastAsia" w:ascii="仿宋" w:hAnsi="仿宋" w:eastAsia="仿宋" w:cs="仿宋"/>
                <w:color w:val="333333"/>
                <w:sz w:val="24"/>
                <w:szCs w:val="24"/>
                <w:lang w:val="en-US" w:eastAsia="zh-CN"/>
              </w:rPr>
              <w:t xml:space="preserve"> </w:t>
            </w:r>
          </w:p>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lang w:val="en-US" w:eastAsia="zh-CN"/>
              </w:rPr>
              <w:t>20</w:t>
            </w:r>
            <w:r>
              <w:rPr>
                <w:rFonts w:hint="eastAsia" w:ascii="仿宋" w:hAnsi="仿宋" w:eastAsia="仿宋" w:cs="仿宋"/>
                <w:color w:val="333333"/>
                <w:sz w:val="24"/>
                <w:szCs w:val="24"/>
              </w:rPr>
              <w:t>20级汉语言文学</w:t>
            </w:r>
          </w:p>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（师范）</w:t>
            </w:r>
            <w:r>
              <w:rPr>
                <w:rFonts w:hint="eastAsia" w:ascii="仿宋" w:hAnsi="仿宋" w:eastAsia="仿宋" w:cs="仿宋"/>
                <w:color w:val="333333"/>
                <w:sz w:val="24"/>
                <w:szCs w:val="24"/>
                <w:lang w:val="en-US" w:eastAsia="zh-CN"/>
              </w:rPr>
              <w:t xml:space="preserve"> </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邱亮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18</w:t>
            </w:r>
          </w:p>
        </w:tc>
        <w:tc>
          <w:tcPr>
            <w:tcW w:w="1977"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哲学社会科学类</w:t>
            </w:r>
          </w:p>
        </w:tc>
        <w:tc>
          <w:tcPr>
            <w:tcW w:w="2425"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马克思主义学院</w:t>
            </w:r>
          </w:p>
        </w:tc>
        <w:tc>
          <w:tcPr>
            <w:tcW w:w="3555"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思政引领•智慧赋能•协同创新——吉首市中小学“智慧思政课堂”调查实践研究</w:t>
            </w:r>
          </w:p>
        </w:tc>
        <w:tc>
          <w:tcPr>
            <w:tcW w:w="1137"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张月</w:t>
            </w:r>
          </w:p>
        </w:tc>
        <w:tc>
          <w:tcPr>
            <w:tcW w:w="2760" w:type="dxa"/>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rPr>
              <w:t>马克思主义学院</w:t>
            </w:r>
            <w:r>
              <w:rPr>
                <w:rFonts w:hint="eastAsia" w:ascii="仿宋" w:hAnsi="仿宋" w:eastAsia="仿宋" w:cs="仿宋"/>
                <w:color w:val="333333"/>
                <w:sz w:val="24"/>
                <w:szCs w:val="24"/>
                <w:lang w:val="en-US" w:eastAsia="zh-CN"/>
              </w:rPr>
              <w:t xml:space="preserve"> </w:t>
            </w:r>
          </w:p>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2021级思想政治教育（师范）</w:t>
            </w:r>
          </w:p>
        </w:tc>
        <w:tc>
          <w:tcPr>
            <w:tcW w:w="1949"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刘仁贵、佳骏、袁梓翔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19</w:t>
            </w:r>
          </w:p>
        </w:tc>
        <w:tc>
          <w:tcPr>
            <w:tcW w:w="1977"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哲学社会科学类</w:t>
            </w:r>
          </w:p>
        </w:tc>
        <w:tc>
          <w:tcPr>
            <w:tcW w:w="2425"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商学院</w:t>
            </w:r>
          </w:p>
        </w:tc>
        <w:tc>
          <w:tcPr>
            <w:tcW w:w="3555"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疫情背景下湘西地区乡村旅游业高质量发展的困境与出路</w:t>
            </w:r>
          </w:p>
        </w:tc>
        <w:tc>
          <w:tcPr>
            <w:tcW w:w="1137"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李婷</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商学院</w:t>
            </w:r>
          </w:p>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2021级国际经济与</w:t>
            </w:r>
            <w:r>
              <w:rPr>
                <w:rFonts w:hint="eastAsia" w:ascii="仿宋" w:hAnsi="仿宋" w:eastAsia="仿宋" w:cs="仿宋"/>
                <w:color w:val="333333"/>
                <w:sz w:val="24"/>
                <w:szCs w:val="24"/>
                <w:lang w:eastAsia="zh-CN"/>
              </w:rPr>
              <w:t>贸易</w:t>
            </w:r>
          </w:p>
        </w:tc>
        <w:tc>
          <w:tcPr>
            <w:tcW w:w="1949" w:type="dxa"/>
            <w:vAlign w:val="center"/>
          </w:tcPr>
          <w:p>
            <w:pPr>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张琰飞、马洁晶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8" w:type="dxa"/>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w:t>
            </w:r>
          </w:p>
        </w:tc>
        <w:tc>
          <w:tcPr>
            <w:tcW w:w="197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哲学社会科学类</w:t>
            </w:r>
          </w:p>
        </w:tc>
        <w:tc>
          <w:tcPr>
            <w:tcW w:w="242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医学院</w:t>
            </w:r>
          </w:p>
        </w:tc>
        <w:tc>
          <w:tcPr>
            <w:tcW w:w="3555"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“跨越数字鸿沟”：智能化时代老年人群的数字化融入现状与路径优化研究——基于……户居民的实证调查</w:t>
            </w:r>
          </w:p>
        </w:tc>
        <w:tc>
          <w:tcPr>
            <w:tcW w:w="1137"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李湘晴</w:t>
            </w:r>
          </w:p>
        </w:tc>
        <w:tc>
          <w:tcPr>
            <w:tcW w:w="2760"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医学院2020级护理学</w:t>
            </w:r>
          </w:p>
        </w:tc>
        <w:tc>
          <w:tcPr>
            <w:tcW w:w="1949" w:type="dxa"/>
            <w:vAlign w:val="center"/>
          </w:tcPr>
          <w:p>
            <w:pPr>
              <w:jc w:val="center"/>
              <w:rPr>
                <w:rFonts w:hint="eastAsia" w:ascii="仿宋" w:hAnsi="仿宋" w:eastAsia="仿宋" w:cs="仿宋"/>
                <w:color w:val="333333"/>
                <w:sz w:val="24"/>
                <w:szCs w:val="24"/>
              </w:rPr>
            </w:pPr>
            <w:r>
              <w:rPr>
                <w:rFonts w:hint="eastAsia" w:ascii="仿宋" w:hAnsi="仿宋" w:eastAsia="仿宋" w:cs="仿宋"/>
                <w:color w:val="333333"/>
                <w:sz w:val="24"/>
                <w:szCs w:val="24"/>
              </w:rPr>
              <w:t>李金秀</w:t>
            </w:r>
          </w:p>
        </w:tc>
      </w:tr>
    </w:tbl>
    <w:p>
      <w:pPr>
        <w:jc w:val="left"/>
        <w:rPr>
          <w:rFonts w:hint="eastAsia" w:ascii="仿宋" w:hAnsi="仿宋" w:eastAsia="仿宋" w:cs="仿宋"/>
          <w:color w:val="333333"/>
          <w:sz w:val="24"/>
          <w:szCs w:val="24"/>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lYWUxY2RmNGU3NDVmYThkNzM0ODA2MmI2YWI1NTgifQ=="/>
  </w:docVars>
  <w:rsids>
    <w:rsidRoot w:val="008604D3"/>
    <w:rsid w:val="00062743"/>
    <w:rsid w:val="000C4FFD"/>
    <w:rsid w:val="000D509C"/>
    <w:rsid w:val="00162E24"/>
    <w:rsid w:val="001A0BA7"/>
    <w:rsid w:val="002A7CB2"/>
    <w:rsid w:val="004C6AF3"/>
    <w:rsid w:val="005D7CF3"/>
    <w:rsid w:val="008604D3"/>
    <w:rsid w:val="0088652C"/>
    <w:rsid w:val="00A31F45"/>
    <w:rsid w:val="00CB3654"/>
    <w:rsid w:val="00D158C3"/>
    <w:rsid w:val="02380CF6"/>
    <w:rsid w:val="35586EEA"/>
    <w:rsid w:val="3E8C02BF"/>
    <w:rsid w:val="58BE3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5EC22-A3C4-4EBD-B33B-0174DA52AE98}">
  <ds:schemaRefs/>
</ds:datastoreItem>
</file>

<file path=docProps/app.xml><?xml version="1.0" encoding="utf-8"?>
<Properties xmlns="http://schemas.openxmlformats.org/officeDocument/2006/extended-properties" xmlns:vt="http://schemas.openxmlformats.org/officeDocument/2006/docPropsVTypes">
  <Template>Normal</Template>
  <Pages>5</Pages>
  <Words>314</Words>
  <Characters>1792</Characters>
  <Lines>14</Lines>
  <Paragraphs>4</Paragraphs>
  <TotalTime>1</TotalTime>
  <ScaleCrop>false</ScaleCrop>
  <LinksUpToDate>false</LinksUpToDate>
  <CharactersWithSpaces>2102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2022-12-19T04:44:00Z</dcterms:created>
  <dc:creator>babyQ</dc:creator>
  <cp:lastModifiedBy>张宝娣</cp:lastModifiedBy>
  <dcterms:modified xsi:type="dcterms:W3CDTF">2022-12-19T09:20:00Z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074FEB3B511B467EA6370D8FD7307AA6</vt:lpwstr>
  </property>
</Properties>
</file>