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1710" w:lineRule="exact"/>
        <w:jc w:val="center"/>
        <w:rPr>
          <w:rFonts w:hint="eastAsia" w:ascii="方正小标宋简体" w:hAnsi="方正小标宋简体" w:eastAsia="方正小标宋简体" w:cs="宋体"/>
          <w:b w:val="0"/>
          <w:bCs w:val="0"/>
          <w:color w:val="FF0000"/>
          <w:kern w:val="0"/>
          <w:sz w:val="120"/>
          <w:szCs w:val="120"/>
          <w:lang w:val="en-US" w:eastAsia="zh-CN" w:bidi="ar-SA"/>
        </w:rPr>
      </w:pPr>
      <w:r>
        <w:rPr>
          <w:rFonts w:hint="eastAsia" w:ascii="方正小标宋简体" w:hAnsi="方正小标宋简体" w:eastAsia="方正小标宋简体" w:cs="宋体"/>
          <w:b w:val="0"/>
          <w:bCs w:val="0"/>
          <w:color w:val="FF0000"/>
          <w:spacing w:val="1"/>
          <w:w w:val="71"/>
          <w:kern w:val="0"/>
          <w:sz w:val="120"/>
          <w:szCs w:val="120"/>
          <w:fitText w:val="8520" w:id="0"/>
          <w:lang w:val="en-US" w:eastAsia="zh-CN" w:bidi="ar-SA"/>
        </w:rPr>
        <w:t>共青团吉首大学委员</w:t>
      </w:r>
      <w:r>
        <w:rPr>
          <w:rFonts w:hint="eastAsia" w:ascii="方正小标宋简体" w:hAnsi="方正小标宋简体" w:eastAsia="方正小标宋简体" w:cs="宋体"/>
          <w:b w:val="0"/>
          <w:bCs w:val="0"/>
          <w:color w:val="FF0000"/>
          <w:spacing w:val="74"/>
          <w:w w:val="71"/>
          <w:kern w:val="0"/>
          <w:sz w:val="120"/>
          <w:szCs w:val="120"/>
          <w:fitText w:val="8520" w:id="0"/>
          <w:lang w:val="en-US" w:eastAsia="zh-CN" w:bidi="ar-SA"/>
        </w:rPr>
        <w:t>会</w:t>
      </w:r>
    </w:p>
    <w:p>
      <w:pPr>
        <w:pStyle w:val="2"/>
        <w:spacing w:line="1710" w:lineRule="exact"/>
        <w:jc w:val="center"/>
        <w:rPr>
          <w:rFonts w:hint="eastAsia" w:ascii="方正小标宋简体" w:hAnsi="方正小标宋简体" w:eastAsia="方正小标宋简体" w:cs="宋体"/>
          <w:b w:val="0"/>
          <w:bCs w:val="0"/>
          <w:color w:val="FF0000"/>
          <w:spacing w:val="119"/>
          <w:w w:val="79"/>
          <w:kern w:val="0"/>
          <w:sz w:val="120"/>
          <w:szCs w:val="120"/>
          <w:fitText w:val="9598" w:id="1"/>
          <w:lang w:val="en-US" w:eastAsia="zh-CN" w:bidi="ar-SA"/>
        </w:rPr>
      </w:pPr>
      <w:r>
        <w:rPr>
          <w:rFonts w:hint="eastAsia" w:ascii="方正小标宋简体" w:hAnsi="方正小标宋简体" w:eastAsia="方正小标宋简体" w:cs="宋体"/>
          <w:b w:val="0"/>
          <w:bCs w:val="0"/>
          <w:color w:val="FF0000"/>
          <w:spacing w:val="1"/>
          <w:w w:val="79"/>
          <w:kern w:val="0"/>
          <w:sz w:val="120"/>
          <w:szCs w:val="120"/>
          <w:fitText w:val="9598" w:id="1"/>
          <w:lang w:val="en-US" w:eastAsia="zh-CN" w:bidi="ar-SA"/>
        </w:rPr>
        <w:t>吉首大学科研管理处</w:t>
      </w:r>
    </w:p>
    <w:p>
      <w:pPr>
        <w:spacing w:before="6" w:line="235" w:lineRule="auto"/>
        <w:ind w:left="180" w:right="161" w:firstLine="0"/>
        <w:jc w:val="left"/>
        <w:rPr>
          <w:rFonts w:hint="eastAsia" w:ascii="方正小标宋简体" w:hAnsi="方正小标宋简体" w:eastAsia="方正小标宋简体" w:cs="宋体"/>
          <w:b w:val="0"/>
          <w:bCs w:val="0"/>
          <w:color w:val="FF0000"/>
          <w:spacing w:val="77"/>
          <w:w w:val="62"/>
          <w:kern w:val="0"/>
          <w:sz w:val="120"/>
          <w:szCs w:val="120"/>
          <w:fitText w:val="9720" w:id="2"/>
          <w:lang w:val="en-US" w:eastAsia="zh-CN" w:bidi="ar-SA"/>
        </w:rPr>
      </w:pPr>
      <w:r>
        <w:rPr>
          <w:rFonts w:hint="eastAsia" w:ascii="方正小标宋简体" w:hAnsi="方正小标宋简体" w:eastAsia="方正小标宋简体" w:cs="宋体"/>
          <w:b w:val="0"/>
          <w:bCs w:val="0"/>
          <w:color w:val="FF0000"/>
          <w:spacing w:val="1"/>
          <w:w w:val="62"/>
          <w:kern w:val="0"/>
          <w:sz w:val="120"/>
          <w:szCs w:val="120"/>
          <w:fitText w:val="9720" w:id="2"/>
          <w:lang w:val="en-US" w:eastAsia="zh-CN" w:bidi="ar-SA"/>
        </w:rPr>
        <w:t>湖南乡村振兴战略研究中心</w:t>
      </w:r>
    </w:p>
    <w:p>
      <w:pPr>
        <w:spacing w:before="130"/>
        <w:ind w:left="37" w:right="161" w:firstLine="0"/>
        <w:jc w:val="center"/>
        <w:rPr>
          <w:b/>
          <w:sz w:val="28"/>
        </w:rPr>
      </w:pPr>
      <w:r>
        <mc:AlternateContent>
          <mc:Choice Requires="wps">
            <w:drawing>
              <wp:anchor distT="0" distB="0" distL="114300" distR="114300" simplePos="0" relativeHeight="251659264" behindDoc="1" locked="0" layoutInCell="1" allowOverlap="1">
                <wp:simplePos x="0" y="0"/>
                <wp:positionH relativeFrom="page">
                  <wp:posOffset>1101725</wp:posOffset>
                </wp:positionH>
                <wp:positionV relativeFrom="paragraph">
                  <wp:posOffset>454025</wp:posOffset>
                </wp:positionV>
                <wp:extent cx="2440940" cy="0"/>
                <wp:effectExtent l="0" t="0" r="0" b="0"/>
                <wp:wrapTopAndBottom/>
                <wp:docPr id="1" name="直线 2"/>
                <wp:cNvGraphicFramePr/>
                <a:graphic xmlns:a="http://schemas.openxmlformats.org/drawingml/2006/main">
                  <a:graphicData uri="http://schemas.microsoft.com/office/word/2010/wordprocessingShape">
                    <wps:wsp>
                      <wps:cNvCnPr/>
                      <wps:spPr>
                        <a:xfrm>
                          <a:off x="0" y="0"/>
                          <a:ext cx="24409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86.75pt;margin-top:35.75pt;height:0pt;width:192.2pt;mso-position-horizontal-relative:page;mso-wrap-distance-bottom:0pt;mso-wrap-distance-top:0pt;z-index:-251657216;mso-width-relative:page;mso-height-relative:page;" filled="f" stroked="t" coordsize="21600,21600" o:gfxdata="UEsDBAoAAAAAAIdO4kAAAAAAAAAAAAAAAAAEAAAAZHJzL1BLAwQUAAAACACHTuJAWtD81NoAAAAJ&#10;AQAADwAAAGRycy9kb3ducmV2LnhtbE2PQUvEMBCF74L/IYzgRdy0Sq3WposI4uoeXKsg3rLN2JZt&#10;JjVJd9d/74gHPQ1v5vHme+V8bwexRR96RwrSWQICqXGmp1bB68vd6SWIEDUZPThCBV8YYF4dHpS6&#10;MG5Hz7itYys4hEKhFXQxjoWUoenQ6jBzIxLfPpy3OrL0rTRe7zjcDvIsSS6k1T3xh06PeNths6kn&#10;q8A+2Rv5vryfar96eHz7XC5Wm5OFUsdHaXINIuI+/pnhB5/RoWKmtZvIBDGwzs8ztirIU55syLL8&#10;CsT6dyGrUv5vUH0DUEsDBBQAAAAIAIdO4kAP7YVwzwEAAI4DAAAOAAAAZHJzL2Uyb0RvYy54bWyt&#10;U0uOEzEQ3SNxB8t70p0QoaGVziwmhA2CSMABKv50W/JPLk86OQvXYMWG48w1KDuZDJ8NQmThlF3l&#10;5/deVa9uj86yg0pogu/5fNZyprwI0vih558/bV/ccIYZvAQbvOr5SSG/XT9/tppipxZhDFaqxAjE&#10;YzfFno85x65pUIzKAc5CVJ6SOiQHmbZpaGSCidCdbRZt+6qZQpIxBaEQ6XRzTvJ1xddaifxBa1SZ&#10;2Z4Tt1zXVNd9WZv1CrohQRyNuNCAf2DhwHh69Aq1gQzsPpk/oJwRKWDQeSaCa4LWRqiqgdTM29/U&#10;fBwhqqqFzMF4tQn/H6x4f9glZiT1jjMPjlr08OXrw7fvbFG8mSJ2VHLnd+myw7hLRehRJ1f+SQI7&#10;Vj9PVz/VMTNBh4vlsn29JNvFY655uhgT5rcqOFaCnlvji1To4PAOMz1GpY8l5dh6NvX85c28LXhA&#10;o6ItZApdJPLoh3oZgzVya6wtVzAN+zub2AGo+dttS7+iiYB/KSuvbADHc11NncdiVCDfeMnyKZIt&#10;nuaXFw5OSc6sonEvEQFCl8HYv6mkp60nBsXWs5El2gd5oibcx2SGkayYV5YlQ02vfC8DWqbq531F&#10;evqM1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tD81NoAAAAJAQAADwAAAAAAAAABACAAAAAi&#10;AAAAZHJzL2Rvd25yZXYueG1sUEsBAhQAFAAAAAgAh07iQA/thXDPAQAAjgMAAA4AAAAAAAAAAQAg&#10;AAAAKQEAAGRycy9lMm9Eb2MueG1sUEsFBgAAAAAGAAYAWQEAAGoFAAAAAA==&#10;">
                <v:fill on="f" focussize="0,0"/>
                <v:stroke weight="3pt" color="#FF0000" joinstyle="round"/>
                <v:imagedata o:title=""/>
                <o:lock v:ext="edit" aspectratio="f"/>
                <w10:wrap type="topAndBottom"/>
              </v:line>
            </w:pict>
          </mc:Fallback>
        </mc:AlternateContent>
      </w:r>
      <w:r>
        <mc:AlternateContent>
          <mc:Choice Requires="wpg">
            <w:drawing>
              <wp:anchor distT="0" distB="0" distL="114300" distR="114300" simplePos="0" relativeHeight="251660288" behindDoc="1" locked="0" layoutInCell="1" allowOverlap="1">
                <wp:simplePos x="0" y="0"/>
                <wp:positionH relativeFrom="page">
                  <wp:posOffset>3682365</wp:posOffset>
                </wp:positionH>
                <wp:positionV relativeFrom="paragraph">
                  <wp:posOffset>325755</wp:posOffset>
                </wp:positionV>
                <wp:extent cx="287655" cy="299085"/>
                <wp:effectExtent l="0" t="0" r="0" b="0"/>
                <wp:wrapTopAndBottom/>
                <wp:docPr id="4" name="组合 3"/>
                <wp:cNvGraphicFramePr/>
                <a:graphic xmlns:a="http://schemas.openxmlformats.org/drawingml/2006/main">
                  <a:graphicData uri="http://schemas.microsoft.com/office/word/2010/wordprocessingGroup">
                    <wpg:wgp>
                      <wpg:cNvGrpSpPr/>
                      <wpg:grpSpPr>
                        <a:xfrm>
                          <a:off x="0" y="0"/>
                          <a:ext cx="287655" cy="299085"/>
                          <a:chOff x="5799" y="513"/>
                          <a:chExt cx="453" cy="471"/>
                        </a:xfrm>
                      </wpg:grpSpPr>
                      <wps:wsp>
                        <wps:cNvPr id="2" name="任意多边形 4"/>
                        <wps:cNvSpPr/>
                        <wps:spPr>
                          <a:xfrm>
                            <a:off x="5827" y="548"/>
                            <a:ext cx="396" cy="408"/>
                          </a:xfrm>
                          <a:custGeom>
                            <a:avLst/>
                            <a:gdLst/>
                            <a:ahLst/>
                            <a:cxnLst/>
                            <a:pathLst>
                              <a:path w="396" h="408">
                                <a:moveTo>
                                  <a:pt x="245" y="156"/>
                                </a:moveTo>
                                <a:lnTo>
                                  <a:pt x="151" y="156"/>
                                </a:lnTo>
                                <a:lnTo>
                                  <a:pt x="199" y="0"/>
                                </a:lnTo>
                                <a:lnTo>
                                  <a:pt x="245" y="156"/>
                                </a:lnTo>
                                <a:close/>
                                <a:moveTo>
                                  <a:pt x="77" y="408"/>
                                </a:moveTo>
                                <a:lnTo>
                                  <a:pt x="123" y="252"/>
                                </a:lnTo>
                                <a:lnTo>
                                  <a:pt x="0" y="156"/>
                                </a:lnTo>
                                <a:lnTo>
                                  <a:pt x="396" y="156"/>
                                </a:lnTo>
                                <a:lnTo>
                                  <a:pt x="274" y="252"/>
                                </a:lnTo>
                                <a:lnTo>
                                  <a:pt x="291" y="312"/>
                                </a:lnTo>
                                <a:lnTo>
                                  <a:pt x="199" y="312"/>
                                </a:lnTo>
                                <a:lnTo>
                                  <a:pt x="77" y="408"/>
                                </a:lnTo>
                                <a:close/>
                                <a:moveTo>
                                  <a:pt x="319" y="408"/>
                                </a:moveTo>
                                <a:lnTo>
                                  <a:pt x="199" y="312"/>
                                </a:lnTo>
                                <a:lnTo>
                                  <a:pt x="291" y="312"/>
                                </a:lnTo>
                                <a:lnTo>
                                  <a:pt x="319" y="408"/>
                                </a:lnTo>
                                <a:close/>
                              </a:path>
                            </a:pathLst>
                          </a:custGeom>
                          <a:solidFill>
                            <a:srgbClr val="FF0000"/>
                          </a:solidFill>
                          <a:ln>
                            <a:noFill/>
                          </a:ln>
                        </wps:spPr>
                        <wps:bodyPr upright="1"/>
                      </wps:wsp>
                      <wps:wsp>
                        <wps:cNvPr id="3" name="任意多边形 5"/>
                        <wps:cNvSpPr/>
                        <wps:spPr>
                          <a:xfrm>
                            <a:off x="5799" y="513"/>
                            <a:ext cx="453" cy="471"/>
                          </a:xfrm>
                          <a:custGeom>
                            <a:avLst/>
                            <a:gdLst/>
                            <a:ahLst/>
                            <a:cxnLst/>
                            <a:pathLst>
                              <a:path w="453" h="471">
                                <a:moveTo>
                                  <a:pt x="170" y="188"/>
                                </a:moveTo>
                                <a:lnTo>
                                  <a:pt x="227" y="0"/>
                                </a:lnTo>
                                <a:lnTo>
                                  <a:pt x="238" y="38"/>
                                </a:lnTo>
                                <a:lnTo>
                                  <a:pt x="217" y="38"/>
                                </a:lnTo>
                                <a:lnTo>
                                  <a:pt x="227" y="70"/>
                                </a:lnTo>
                                <a:lnTo>
                                  <a:pt x="193" y="181"/>
                                </a:lnTo>
                                <a:lnTo>
                                  <a:pt x="180" y="181"/>
                                </a:lnTo>
                                <a:lnTo>
                                  <a:pt x="170" y="188"/>
                                </a:lnTo>
                                <a:close/>
                                <a:moveTo>
                                  <a:pt x="227" y="70"/>
                                </a:moveTo>
                                <a:lnTo>
                                  <a:pt x="217" y="38"/>
                                </a:lnTo>
                                <a:lnTo>
                                  <a:pt x="236" y="38"/>
                                </a:lnTo>
                                <a:lnTo>
                                  <a:pt x="227" y="70"/>
                                </a:lnTo>
                                <a:close/>
                                <a:moveTo>
                                  <a:pt x="395" y="201"/>
                                </a:moveTo>
                                <a:lnTo>
                                  <a:pt x="266" y="201"/>
                                </a:lnTo>
                                <a:lnTo>
                                  <a:pt x="227" y="70"/>
                                </a:lnTo>
                                <a:lnTo>
                                  <a:pt x="236" y="38"/>
                                </a:lnTo>
                                <a:lnTo>
                                  <a:pt x="238" y="38"/>
                                </a:lnTo>
                                <a:lnTo>
                                  <a:pt x="281" y="181"/>
                                </a:lnTo>
                                <a:lnTo>
                                  <a:pt x="273" y="181"/>
                                </a:lnTo>
                                <a:lnTo>
                                  <a:pt x="283" y="188"/>
                                </a:lnTo>
                                <a:lnTo>
                                  <a:pt x="411" y="188"/>
                                </a:lnTo>
                                <a:lnTo>
                                  <a:pt x="395" y="201"/>
                                </a:lnTo>
                                <a:close/>
                                <a:moveTo>
                                  <a:pt x="140" y="291"/>
                                </a:moveTo>
                                <a:lnTo>
                                  <a:pt x="0" y="181"/>
                                </a:lnTo>
                                <a:lnTo>
                                  <a:pt x="172" y="181"/>
                                </a:lnTo>
                                <a:lnTo>
                                  <a:pt x="172" y="183"/>
                                </a:lnTo>
                                <a:lnTo>
                                  <a:pt x="35" y="183"/>
                                </a:lnTo>
                                <a:lnTo>
                                  <a:pt x="29" y="201"/>
                                </a:lnTo>
                                <a:lnTo>
                                  <a:pt x="58" y="201"/>
                                </a:lnTo>
                                <a:lnTo>
                                  <a:pt x="163" y="284"/>
                                </a:lnTo>
                                <a:lnTo>
                                  <a:pt x="162" y="285"/>
                                </a:lnTo>
                                <a:lnTo>
                                  <a:pt x="141" y="285"/>
                                </a:lnTo>
                                <a:lnTo>
                                  <a:pt x="140" y="291"/>
                                </a:lnTo>
                                <a:close/>
                                <a:moveTo>
                                  <a:pt x="191" y="188"/>
                                </a:moveTo>
                                <a:lnTo>
                                  <a:pt x="170" y="188"/>
                                </a:lnTo>
                                <a:lnTo>
                                  <a:pt x="180" y="181"/>
                                </a:lnTo>
                                <a:lnTo>
                                  <a:pt x="193" y="181"/>
                                </a:lnTo>
                                <a:lnTo>
                                  <a:pt x="191" y="188"/>
                                </a:lnTo>
                                <a:close/>
                                <a:moveTo>
                                  <a:pt x="283" y="188"/>
                                </a:moveTo>
                                <a:lnTo>
                                  <a:pt x="273" y="181"/>
                                </a:lnTo>
                                <a:lnTo>
                                  <a:pt x="281" y="181"/>
                                </a:lnTo>
                                <a:lnTo>
                                  <a:pt x="283" y="188"/>
                                </a:lnTo>
                                <a:close/>
                                <a:moveTo>
                                  <a:pt x="411" y="188"/>
                                </a:moveTo>
                                <a:lnTo>
                                  <a:pt x="283" y="188"/>
                                </a:lnTo>
                                <a:lnTo>
                                  <a:pt x="281" y="181"/>
                                </a:lnTo>
                                <a:lnTo>
                                  <a:pt x="453" y="181"/>
                                </a:lnTo>
                                <a:lnTo>
                                  <a:pt x="450" y="183"/>
                                </a:lnTo>
                                <a:lnTo>
                                  <a:pt x="418" y="183"/>
                                </a:lnTo>
                                <a:lnTo>
                                  <a:pt x="411" y="188"/>
                                </a:lnTo>
                                <a:close/>
                                <a:moveTo>
                                  <a:pt x="58" y="201"/>
                                </a:moveTo>
                                <a:lnTo>
                                  <a:pt x="29" y="201"/>
                                </a:lnTo>
                                <a:lnTo>
                                  <a:pt x="35" y="183"/>
                                </a:lnTo>
                                <a:lnTo>
                                  <a:pt x="58" y="201"/>
                                </a:lnTo>
                                <a:close/>
                                <a:moveTo>
                                  <a:pt x="187" y="201"/>
                                </a:moveTo>
                                <a:lnTo>
                                  <a:pt x="58" y="201"/>
                                </a:lnTo>
                                <a:lnTo>
                                  <a:pt x="35" y="183"/>
                                </a:lnTo>
                                <a:lnTo>
                                  <a:pt x="172" y="183"/>
                                </a:lnTo>
                                <a:lnTo>
                                  <a:pt x="170" y="188"/>
                                </a:lnTo>
                                <a:lnTo>
                                  <a:pt x="191" y="188"/>
                                </a:lnTo>
                                <a:lnTo>
                                  <a:pt x="187" y="201"/>
                                </a:lnTo>
                                <a:close/>
                                <a:moveTo>
                                  <a:pt x="360" y="446"/>
                                </a:moveTo>
                                <a:lnTo>
                                  <a:pt x="339" y="446"/>
                                </a:lnTo>
                                <a:lnTo>
                                  <a:pt x="355" y="435"/>
                                </a:lnTo>
                                <a:lnTo>
                                  <a:pt x="330" y="416"/>
                                </a:lnTo>
                                <a:lnTo>
                                  <a:pt x="290" y="284"/>
                                </a:lnTo>
                                <a:lnTo>
                                  <a:pt x="418" y="183"/>
                                </a:lnTo>
                                <a:lnTo>
                                  <a:pt x="424" y="201"/>
                                </a:lnTo>
                                <a:lnTo>
                                  <a:pt x="427" y="201"/>
                                </a:lnTo>
                                <a:lnTo>
                                  <a:pt x="322" y="285"/>
                                </a:lnTo>
                                <a:lnTo>
                                  <a:pt x="312" y="285"/>
                                </a:lnTo>
                                <a:lnTo>
                                  <a:pt x="308" y="295"/>
                                </a:lnTo>
                                <a:lnTo>
                                  <a:pt x="315" y="295"/>
                                </a:lnTo>
                                <a:lnTo>
                                  <a:pt x="360" y="446"/>
                                </a:lnTo>
                                <a:close/>
                                <a:moveTo>
                                  <a:pt x="427" y="201"/>
                                </a:moveTo>
                                <a:lnTo>
                                  <a:pt x="424" y="201"/>
                                </a:lnTo>
                                <a:lnTo>
                                  <a:pt x="418" y="183"/>
                                </a:lnTo>
                                <a:lnTo>
                                  <a:pt x="450" y="183"/>
                                </a:lnTo>
                                <a:lnTo>
                                  <a:pt x="427" y="201"/>
                                </a:lnTo>
                                <a:close/>
                                <a:moveTo>
                                  <a:pt x="145" y="295"/>
                                </a:moveTo>
                                <a:lnTo>
                                  <a:pt x="140" y="291"/>
                                </a:lnTo>
                                <a:lnTo>
                                  <a:pt x="141" y="285"/>
                                </a:lnTo>
                                <a:lnTo>
                                  <a:pt x="145" y="295"/>
                                </a:lnTo>
                                <a:close/>
                                <a:moveTo>
                                  <a:pt x="159" y="295"/>
                                </a:moveTo>
                                <a:lnTo>
                                  <a:pt x="145" y="295"/>
                                </a:lnTo>
                                <a:lnTo>
                                  <a:pt x="141" y="285"/>
                                </a:lnTo>
                                <a:lnTo>
                                  <a:pt x="162" y="285"/>
                                </a:lnTo>
                                <a:lnTo>
                                  <a:pt x="159" y="295"/>
                                </a:lnTo>
                                <a:close/>
                                <a:moveTo>
                                  <a:pt x="308" y="295"/>
                                </a:moveTo>
                                <a:lnTo>
                                  <a:pt x="312" y="285"/>
                                </a:lnTo>
                                <a:lnTo>
                                  <a:pt x="313" y="291"/>
                                </a:lnTo>
                                <a:lnTo>
                                  <a:pt x="308" y="295"/>
                                </a:lnTo>
                                <a:close/>
                                <a:moveTo>
                                  <a:pt x="313" y="291"/>
                                </a:moveTo>
                                <a:lnTo>
                                  <a:pt x="312" y="285"/>
                                </a:lnTo>
                                <a:lnTo>
                                  <a:pt x="322" y="285"/>
                                </a:lnTo>
                                <a:lnTo>
                                  <a:pt x="313" y="291"/>
                                </a:lnTo>
                                <a:close/>
                                <a:moveTo>
                                  <a:pt x="86" y="471"/>
                                </a:moveTo>
                                <a:lnTo>
                                  <a:pt x="140" y="291"/>
                                </a:lnTo>
                                <a:lnTo>
                                  <a:pt x="145" y="295"/>
                                </a:lnTo>
                                <a:lnTo>
                                  <a:pt x="159" y="295"/>
                                </a:lnTo>
                                <a:lnTo>
                                  <a:pt x="123" y="416"/>
                                </a:lnTo>
                                <a:lnTo>
                                  <a:pt x="98" y="435"/>
                                </a:lnTo>
                                <a:lnTo>
                                  <a:pt x="114" y="446"/>
                                </a:lnTo>
                                <a:lnTo>
                                  <a:pt x="117" y="446"/>
                                </a:lnTo>
                                <a:lnTo>
                                  <a:pt x="86" y="471"/>
                                </a:lnTo>
                                <a:close/>
                                <a:moveTo>
                                  <a:pt x="315" y="295"/>
                                </a:moveTo>
                                <a:lnTo>
                                  <a:pt x="308" y="295"/>
                                </a:lnTo>
                                <a:lnTo>
                                  <a:pt x="313" y="291"/>
                                </a:lnTo>
                                <a:lnTo>
                                  <a:pt x="315" y="295"/>
                                </a:lnTo>
                                <a:close/>
                                <a:moveTo>
                                  <a:pt x="117" y="446"/>
                                </a:moveTo>
                                <a:lnTo>
                                  <a:pt x="114" y="446"/>
                                </a:lnTo>
                                <a:lnTo>
                                  <a:pt x="123" y="416"/>
                                </a:lnTo>
                                <a:lnTo>
                                  <a:pt x="227" y="334"/>
                                </a:lnTo>
                                <a:lnTo>
                                  <a:pt x="253" y="355"/>
                                </a:lnTo>
                                <a:lnTo>
                                  <a:pt x="220" y="355"/>
                                </a:lnTo>
                                <a:lnTo>
                                  <a:pt x="227" y="360"/>
                                </a:lnTo>
                                <a:lnTo>
                                  <a:pt x="117" y="446"/>
                                </a:lnTo>
                                <a:close/>
                                <a:moveTo>
                                  <a:pt x="227" y="360"/>
                                </a:moveTo>
                                <a:lnTo>
                                  <a:pt x="220" y="355"/>
                                </a:lnTo>
                                <a:lnTo>
                                  <a:pt x="233" y="355"/>
                                </a:lnTo>
                                <a:lnTo>
                                  <a:pt x="227" y="360"/>
                                </a:lnTo>
                                <a:close/>
                                <a:moveTo>
                                  <a:pt x="367" y="471"/>
                                </a:moveTo>
                                <a:lnTo>
                                  <a:pt x="227" y="360"/>
                                </a:lnTo>
                                <a:lnTo>
                                  <a:pt x="233" y="355"/>
                                </a:lnTo>
                                <a:lnTo>
                                  <a:pt x="253" y="355"/>
                                </a:lnTo>
                                <a:lnTo>
                                  <a:pt x="330" y="416"/>
                                </a:lnTo>
                                <a:lnTo>
                                  <a:pt x="339" y="446"/>
                                </a:lnTo>
                                <a:lnTo>
                                  <a:pt x="360" y="446"/>
                                </a:lnTo>
                                <a:lnTo>
                                  <a:pt x="367" y="471"/>
                                </a:lnTo>
                                <a:close/>
                                <a:moveTo>
                                  <a:pt x="114" y="446"/>
                                </a:moveTo>
                                <a:lnTo>
                                  <a:pt x="98" y="435"/>
                                </a:lnTo>
                                <a:lnTo>
                                  <a:pt x="123" y="416"/>
                                </a:lnTo>
                                <a:lnTo>
                                  <a:pt x="114" y="446"/>
                                </a:lnTo>
                                <a:close/>
                                <a:moveTo>
                                  <a:pt x="339" y="446"/>
                                </a:moveTo>
                                <a:lnTo>
                                  <a:pt x="330" y="416"/>
                                </a:lnTo>
                                <a:lnTo>
                                  <a:pt x="355" y="435"/>
                                </a:lnTo>
                                <a:lnTo>
                                  <a:pt x="339" y="446"/>
                                </a:lnTo>
                                <a:close/>
                              </a:path>
                            </a:pathLst>
                          </a:custGeom>
                          <a:solidFill>
                            <a:srgbClr val="FF0000"/>
                          </a:solidFill>
                          <a:ln>
                            <a:noFill/>
                          </a:ln>
                        </wps:spPr>
                        <wps:bodyPr upright="1"/>
                      </wps:wsp>
                    </wpg:wgp>
                  </a:graphicData>
                </a:graphic>
              </wp:anchor>
            </w:drawing>
          </mc:Choice>
          <mc:Fallback>
            <w:pict>
              <v:group id="组合 3" o:spid="_x0000_s1026" o:spt="203" style="position:absolute;left:0pt;margin-left:289.95pt;margin-top:25.65pt;height:23.55pt;width:22.65pt;mso-position-horizontal-relative:page;mso-wrap-distance-bottom:0pt;mso-wrap-distance-top:0pt;z-index:-251656192;mso-width-relative:page;mso-height-relative:page;" coordorigin="5799,513" coordsize="453,471" o:gfxdata="UEsDBAoAAAAAAIdO4kAAAAAAAAAAAAAAAAAEAAAAZHJzL1BLAwQUAAAACACHTuJAGamo6toAAAAJ&#10;AQAADwAAAGRycy9kb3ducmV2LnhtbE2PwUrDQBCG74LvsIzgzW42NbWJ2RQp6qkUbAXxNk2mSWh2&#10;NmS3Sfv2rie9zTAf/3x/vrqYTow0uNayBjWLQBCXtmq51vC5f3tYgnAeucLOMmm4koNVcXuTY1bZ&#10;iT9o3PlahBB2GWpovO8zKV3ZkEE3sz1xuB3tYNCHdahlNeAUwk0n4yhaSIMthw8N9rRuqDztzkbD&#10;+4TTy1y9jpvTcX393ifbr40ire/vVPQMwtPF/8Hwqx/UoQhOB3vmyolOQ/KUpgENg5qDCMAiTmIQ&#10;Bw3p8hFkkcv/DYofUEsDBBQAAAAIAIdO4kDPfFAR5AUAAF8fAAAOAAAAZHJzL2Uyb0RvYy54bWzN&#10;Wc1u4zYQvhfoOwi6NzYpyX+Is4duk0vRLrDbB1Bk+QeQJUFS4uS+h97ac49FX6II2qdp2j5GhxyO&#10;nJg7IpsARXMIbXPE+eabmY+UdP7mbl8Et3nT7qpyGYqzcRjkZVatduVmGX734fKLWRi0XVqu0qIq&#10;82V4n7fhm4vPPzs/1ItcVtuqWOVNAIuU7eJQL8Nt19WL0ajNtvk+bc+qOi9hcl01+7SDr81mtGrS&#10;A6y+L0ZyPJ6MDlWzqpsqy9sWfn2Lk+GFXn+9zrPu2/W6zbugWIaArdP/G/3/Wv0fXZyni02T1ttd&#10;ZmCkL0CxT3clOO2Xept2aXDT7Kyl9rusqdpq3Z1l1X5Urde7LNcxQDRifBLNVVPd1DqWzeKwqXua&#10;gNoTnl68bPbN7bsm2K2WYRwGZbqHFP318PHxx++DSHFzqDcLMLlq6vf1u8b8sMFvKty7dbNXIwQS&#10;3GlW73tW87suyOBHOZtOkiQMMpiS8/l4liDr2RZSo65KpvN5GMBsIrTTdJFtvzIXx0mEV8ZToS4b&#10;kc+RgtYjOdRQPu2RofZ1DL3fpnWuiW9V+IYhSQz98fDw58cfHn/56e/ff3387ecgRqq0bc9Tu2iB&#10;sk+QlMzkFMONZ8gEMRXNJybYsZ7pgwVGbtruKq802ent122HhbuiT+mWPmV3JX2s0079rDCoj8Fh&#10;GWoXW8g2eFC/76vb/EOlLTqVCxlDpiAVIpkYuo8WRfnUUiTixJLmaaz1isIkV/caRESzNKKV7Zfm&#10;s6Jqcx3tEQleM0UaVShYGUcDuthAkFBEqvoSaSxpnka0A4F4FjrN0ohWmkIPOzmFlvLwKudIZCSG&#10;0RGRLjuLFoLPMxkJbEAPKk02XSB8g7I9n6KFklHFq1u/L2j48WlHtFWxW13uikIVcttsrr8smuA2&#10;Bc2/vBzDn8n6M7OiVMZlpS7D8lG/gKxQ46pP19XqHrr/pm52my1sHqhBRm2UPP4HsgO1i8J8Kjta&#10;RxUEkCgP2bFUlmSH1djnJL9GdrQLJTug4p+SHTE1vTdz9bI04kk5pXKhEXtURnDugN6DgXKL2nVi&#10;JlBCXGbGJ4AcWk3MUWbEjLYq8kajkaMZBeuws0ihdfhOJnp6qJwmSs/QI9iSPIjkGOKRRnPcaeDc&#10;Y1hloU4Qw9GSeKDRJJ0DcWLmGZJnCUGy9a7hSLqc+hWHnJHdcOnGgvwO29k0Ext8akSMBapEfHhn&#10;9S1kODqpHdPBkZiSnT4HsoeFyJxRgKqhfpS4qbnKJkGpcJmJCSZGzvRxjwUnJhiExHMubxdjAt12&#10;p8nwSKA5UginnNrCS6vT+C81y1cDLYTkjy9LuzVYxfBuNmoiKnRCQaNRFrYpebR2g7Jo2dVPUfih&#10;1ZutR7vFCbXvcB/FAjtEOPrNjpjw8yxZzceS5NfMntJguXUjFTM8Kxx1goPKLk5OsKg8ofqKoncn&#10;s533HJ4dL83z2YwmWFFx7Lp7jCJzx9Fb0uo0Ekmo9TGwNaT1UWQ8C/JM69BoOnlu1NSh4t41L81N&#10;Xn+KIX80ot/YnE2O1UPzNJp4pd/uoe6/1Jbq2j0iuDnWdnDaGuRPmNOYy87KMOHnq8KOneuc2JdN&#10;X0XyVTg2O3xUwjwpkT1jXFT2cYo4oxFzL7xPBFyuBtAmRj890HKrvxCt73nIQkj++Kjs6uZy4N0v&#10;8AgS+2X4RGB79kBrrf1qtN5qwUXFczvDm67jc1cOrH95exYWWwhEsWkX81Qvdkj+HBXQtYMIgUp+&#10;3LvIHY3GrblxdtlZ/NEyPOWRJcIc53z5kReznVglR/M0kh2XGx6tsIjg0HpT65lResgRRcO3YlK9&#10;PFAPL+D1w9DmJyUeCtx25nERbIJD69nMENs8m31M/docm95oI9/ouah4tNEEr3Grgx0XcUEjVqD0&#10;ReuZU98DofdBlD34PI/DZobmeTbt/uBy76tlno1kO3aDtQnjwHqnQL0dhDZ1KbTt+RQtPGz5374r&#10;0C8s4S2ufpFh3jir18RPv+v3D8f34hf/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cIAABbQ29udGVudF9UeXBlc10ueG1sUEsBAhQACgAAAAAA&#10;h07iQAAAAAAAAAAAAAAAAAYAAAAAAAAAAAAQAAAAOQcAAF9yZWxzL1BLAQIUABQAAAAIAIdO4kCK&#10;FGY80QAAAJQBAAALAAAAAAAAAAEAIAAAAF0HAABfcmVscy8ucmVsc1BLAQIUAAoAAAAAAIdO4kAA&#10;AAAAAAAAAAAAAAAEAAAAAAAAAAAAEAAAAAAAAABkcnMvUEsBAhQAFAAAAAgAh07iQBmpqOraAAAA&#10;CQEAAA8AAAAAAAAAAQAgAAAAIgAAAGRycy9kb3ducmV2LnhtbFBLAQIUABQAAAAIAIdO4kDPfFAR&#10;5AUAAF8fAAAOAAAAAAAAAAEAIAAAACkBAABkcnMvZTJvRG9jLnhtbFBLBQYAAAAABgAGAFkBAAB/&#10;CQAAAAA=&#10;">
                <o:lock v:ext="edit" aspectratio="f"/>
                <v:shape id="任意多边形 4" o:spid="_x0000_s1026" o:spt="100" style="position:absolute;left:5827;top:548;height:408;width:396;" fillcolor="#FF0000" filled="t" stroked="f" coordsize="396,408" o:gfxdata="UEsDBAoAAAAAAIdO4kAAAAAAAAAAAAAAAAAEAAAAZHJzL1BLAwQUAAAACACHTuJAr/uRdLsAAADa&#10;AAAADwAAAGRycy9kb3ducmV2LnhtbEWPT4vCMBTE74LfITzBm6YWFKlGD4Liwi6y3fX+aF7/YPNS&#10;k2jdb28EYY/DzPyGWW8fphV3cr6xrGA2TUAQF1Y3XCn4/dlPliB8QNbYWiYFf+RhuxkO1php2/M3&#10;3fNQiQhhn6GCOoQuk9IXNRn0U9sRR6+0zmCI0lVSO+wj3LQyTZKFNNhwXKixo11NxSW/GQW747U8&#10;pPi57z8WFbt5fvpankulxqNZsgIR6BH+w+/2UStI4XUl3gC5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RdLsAAADa&#10;AAAADwAAAAAAAAABACAAAAAiAAAAZHJzL2Rvd25yZXYueG1sUEsBAhQAFAAAAAgAh07iQDMvBZ47&#10;AAAAOQAAABAAAAAAAAAAAQAgAAAACgEAAGRycy9zaGFwZXhtbC54bWxQSwUGAAAAAAYABgBbAQAA&#10;tAMAAAAA&#10;" path="m245,156l151,156,199,0,245,156xm77,408l123,252,0,156,396,156,274,252,291,312,199,312,77,408xm319,408l199,312,291,312,319,408xe">
                  <v:fill on="t" focussize="0,0"/>
                  <v:stroke on="f"/>
                  <v:imagedata o:title=""/>
                  <o:lock v:ext="edit" aspectratio="f"/>
                </v:shape>
                <v:shape id="任意多边形 5" o:spid="_x0000_s1026" o:spt="100" style="position:absolute;left:5799;top:513;height:471;width:453;" fillcolor="#FF0000" filled="t" stroked="f" coordsize="453,471" o:gfxdata="UEsDBAoAAAAAAIdO4kAAAAAAAAAAAAAAAAAEAAAAZHJzL1BLAwQUAAAACACHTuJA/DGghrwAAADa&#10;AAAADwAAAGRycy9kb3ducmV2LnhtbEWPQWvCQBSE7wX/w/IK3upuKkiJrh6kQr21sSjeHtlnEsy+&#10;DbvbaPLru4WCx2FmvmFWm7ttRU8+NI41ZDMFgrh0puFKw/dh9/IGIkRkg61j0jBQgM168rTC3Lgb&#10;f1FfxEokCIccNdQxdrmUoazJYpi5jjh5F+ctxiR9JY3HW4LbVr4qtZAWG04LNXa0ram8Fj9Ww3b8&#10;bJiP+/fTYjyfx8pf98NFaT19ztQSRKR7fIT/2x9Gwxz+rq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xoIa8AAAA&#10;2gAAAA8AAAAAAAAAAQAgAAAAIgAAAGRycy9kb3ducmV2LnhtbFBLAQIUABQAAAAIAIdO4kAzLwWe&#10;OwAAADkAAAAQAAAAAAAAAAEAIAAAAAsBAABkcnMvc2hhcGV4bWwueG1sUEsFBgAAAAAGAAYAWwEA&#10;ALUDAAAAAA==&#10;" path="m170,188l227,0,238,38,217,38,227,70,193,181,180,181,170,188xm227,70l217,38,236,38,227,70xm395,201l266,201,227,70,236,38,238,38,281,181,273,181,283,188,411,188,395,201xm140,291l0,181,172,181,172,183,35,183,29,201,58,201,163,284,162,285,141,285,140,291xm191,188l170,188,180,181,193,181,191,188xm283,188l273,181,281,181,283,188xm411,188l283,188,281,181,453,181,450,183,418,183,411,188xm58,201l29,201,35,183,58,201xm187,201l58,201,35,183,172,183,170,188,191,188,187,201xm360,446l339,446,355,435,330,416,290,284,418,183,424,201,427,201,322,285,312,285,308,295,315,295,360,446xm427,201l424,201,418,183,450,183,427,201xm145,295l140,291,141,285,145,295xm159,295l145,295,141,285,162,285,159,295xm308,295l312,285,313,291,308,295xm313,291l312,285,322,285,313,291xm86,471l140,291,145,295,159,295,123,416,98,435,114,446,117,446,86,471xm315,295l308,295,313,291,315,295xm117,446l114,446,123,416,227,334,253,355,220,355,227,360,117,446xm227,360l220,355,233,355,227,360xm367,471l227,360,233,355,253,355,330,416,339,446,360,446,367,471xm114,446l98,435,123,416,114,446xm339,446l330,416,355,435,339,446xe">
                  <v:fill on="t" focussize="0,0"/>
                  <v:stroke on="f"/>
                  <v:imagedata o:title=""/>
                  <o:lock v:ext="edit" aspectratio="f"/>
                </v:shape>
                <w10:wrap type="topAndBottom"/>
              </v:group>
            </w:pict>
          </mc:Fallback>
        </mc:AlternateContent>
      </w:r>
      <w:r>
        <mc:AlternateContent>
          <mc:Choice Requires="wps">
            <w:drawing>
              <wp:anchor distT="0" distB="0" distL="114300" distR="114300" simplePos="0" relativeHeight="251661312" behindDoc="1" locked="0" layoutInCell="1" allowOverlap="1">
                <wp:simplePos x="0" y="0"/>
                <wp:positionH relativeFrom="page">
                  <wp:posOffset>4054475</wp:posOffset>
                </wp:positionH>
                <wp:positionV relativeFrom="paragraph">
                  <wp:posOffset>445770</wp:posOffset>
                </wp:positionV>
                <wp:extent cx="2374900" cy="0"/>
                <wp:effectExtent l="0" t="0" r="0" b="0"/>
                <wp:wrapTopAndBottom/>
                <wp:docPr id="5" name="直线 6"/>
                <wp:cNvGraphicFramePr/>
                <a:graphic xmlns:a="http://schemas.openxmlformats.org/drawingml/2006/main">
                  <a:graphicData uri="http://schemas.microsoft.com/office/word/2010/wordprocessingShape">
                    <wps:wsp>
                      <wps:cNvCnPr/>
                      <wps:spPr>
                        <a:xfrm>
                          <a:off x="0" y="0"/>
                          <a:ext cx="23749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319.25pt;margin-top:35.1pt;height:0pt;width:187pt;mso-position-horizontal-relative:page;mso-wrap-distance-bottom:0pt;mso-wrap-distance-top:0pt;z-index:-251655168;mso-width-relative:page;mso-height-relative:page;" filled="f" stroked="t" coordsize="21600,21600" o:gfxdata="UEsDBAoAAAAAAIdO4kAAAAAAAAAAAAAAAAAEAAAAZHJzL1BLAwQUAAAACACHTuJAHlQAntcAAAAK&#10;AQAADwAAAGRycy9kb3ducmV2LnhtbE2Py07DMBBF90j8gzVI3VE7qShRiFO1CHZIFeHRrRsPcdR4&#10;HMVumv49rrqA5dw5unOmWE22YyMOvnUkIZkLYEi10y01Ej4/Xu8zYD4o0qpzhBLO6GFV3t4UKtfu&#10;RO84VqFhsYR8riSYEPqcc18btMrPXY8Udz9usCrEcWi4HtQpltuOp0IsuVUtxQtG9fhssD5URyth&#10;+s7WZvcWNi/ua2sO066yY3qWcnaXiCdgAafwB8NFP6pDGZ327kjas07CcpE9RFTCo0iBXQCRpDHZ&#10;XxNeFvz/C+UvUEsDBBQAAAAIAIdO4kBcp9JA0AEAAI4DAAAOAAAAZHJzL2Uyb0RvYy54bWytU0uO&#10;EzEQ3SNxB8t70p3AfGilM4sJYYNgJOAAFX+6LfknlyednIVrsGLDceYalJ1Mhs8GIbJwyq7yq/ee&#10;q5c3e2fZTiU0wfd8Pms5U14EafzQ88+fNi+uOcMMXoINXvX8oJDfrJ4/W06xU4swBitVYgTisZti&#10;z8ecY9c0KEblAGchKk9JHZKDTNs0NDLBROjONou2vWymkGRMQShEOl0fk3xV8bVWIn/QGlVmtufE&#10;Ldc11XVb1ma1hG5IEEcjTjTgH1g4MJ6anqHWkIHdJ/MHlDMiBQw6z0RwTdDaCFU1kJp5+5uajyNE&#10;VbWQORjPNuH/gxXvd3eJGdnzC848OHqihy9fH759Z5fFmyliRyW3/i6ddhjvUhG618mVf5LA9tXP&#10;w9lPtc9M0OHi5dWr1y3ZLh5zzdPFmDC/VcGxEvTcGl+kQge7d5ipGZU+lpRj69lEiNcXV0RUAI2K&#10;tpApdJHIox/qZQzWyI2xtlzBNGxvbWI7oMffbFr6FU0E/EtZ6bIGHI91NXUci1GBfOMly4dItnia&#10;X144OCU5s4rGvUQECF0GY/+mklpbTwyKrUcjS7QN8kCPcB+TGUayYl5Zlgw9euV7GtAyVT/vK9LT&#10;Z7T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5UAJ7XAAAACgEAAA8AAAAAAAAAAQAgAAAAIgAA&#10;AGRycy9kb3ducmV2LnhtbFBLAQIUABQAAAAIAIdO4kBcp9JA0AEAAI4DAAAOAAAAAAAAAAEAIAAA&#10;ACYBAABkcnMvZTJvRG9jLnhtbFBLBQYAAAAABgAGAFkBAABoBQAAAAA=&#10;">
                <v:fill on="f" focussize="0,0"/>
                <v:stroke weight="2.25pt" color="#FF0000" joinstyle="round"/>
                <v:imagedata o:title=""/>
                <o:lock v:ext="edit" aspectratio="f"/>
                <w10:wrap type="topAndBottom"/>
              </v:line>
            </w:pict>
          </mc:Fallback>
        </mc:AlternateContent>
      </w:r>
      <w:r>
        <w:rPr>
          <w:rFonts w:hint="eastAsia"/>
          <w:b/>
          <w:sz w:val="28"/>
          <w:lang w:eastAsia="zh-CN"/>
        </w:rPr>
        <w:t>校</w:t>
      </w:r>
      <w:r>
        <w:rPr>
          <w:b/>
          <w:sz w:val="28"/>
        </w:rPr>
        <w:t>团联〔</w:t>
      </w:r>
      <w:r>
        <w:rPr>
          <w:rFonts w:hint="eastAsia"/>
          <w:b/>
          <w:sz w:val="28"/>
          <w:lang w:val="en-US" w:eastAsia="zh-CN"/>
        </w:rPr>
        <w:t>2022</w:t>
      </w:r>
      <w:r>
        <w:rPr>
          <w:b/>
          <w:sz w:val="28"/>
        </w:rPr>
        <w:t>〕</w:t>
      </w:r>
      <w:r>
        <w:rPr>
          <w:rFonts w:hint="eastAsia"/>
          <w:b/>
          <w:sz w:val="28"/>
          <w:lang w:val="en-US" w:eastAsia="zh-CN"/>
        </w:rPr>
        <w:t>6</w:t>
      </w:r>
      <w:r>
        <w:rPr>
          <w:b/>
          <w:sz w:val="28"/>
        </w:rPr>
        <w:t>号</w:t>
      </w:r>
    </w:p>
    <w:p>
      <w:pPr>
        <w:pStyle w:val="4"/>
        <w:spacing w:before="7"/>
        <w:rPr>
          <w:b w:val="0"/>
          <w:bCs/>
          <w:sz w:val="22"/>
        </w:rPr>
      </w:pPr>
    </w:p>
    <w:p>
      <w:pPr>
        <w:pStyle w:val="3"/>
        <w:keepNext w:val="0"/>
        <w:keepLines w:val="0"/>
        <w:pageBreakBefore w:val="0"/>
        <w:widowControl w:val="0"/>
        <w:kinsoku/>
        <w:wordWrap/>
        <w:overflowPunct/>
        <w:topLinePunct w:val="0"/>
        <w:autoSpaceDE w:val="0"/>
        <w:autoSpaceDN w:val="0"/>
        <w:bidi w:val="0"/>
        <w:adjustRightInd/>
        <w:snapToGrid/>
        <w:spacing w:line="600" w:lineRule="exact"/>
        <w:ind w:left="147" w:right="164" w:firstLine="0"/>
        <w:jc w:val="center"/>
        <w:textAlignment w:val="auto"/>
      </w:pPr>
      <w:r>
        <w:rPr>
          <w:rFonts w:hint="eastAsia"/>
          <w:lang w:eastAsia="zh-CN"/>
        </w:rPr>
        <w:t>吉首大学关于表彰</w:t>
      </w:r>
      <w:r>
        <w:rPr>
          <w:rFonts w:hint="eastAsia"/>
        </w:rPr>
        <w:t>“千村调研计划”第七期暨“共同富裕进程中乡村民营企业的创业生态调研”优秀调研报告的</w:t>
      </w:r>
      <w:r>
        <w:t>决定</w:t>
      </w:r>
    </w:p>
    <w:p>
      <w:pPr>
        <w:pStyle w:val="4"/>
        <w:spacing w:before="2"/>
        <w:rPr>
          <w:rFonts w:ascii="方正小标宋简体"/>
          <w:sz w:val="39"/>
        </w:rPr>
      </w:pPr>
    </w:p>
    <w:p>
      <w:pPr>
        <w:pStyle w:val="4"/>
        <w:spacing w:before="35" w:line="360" w:lineRule="auto"/>
        <w:ind w:right="103" w:firstLine="608" w:firstLineChars="200"/>
        <w:rPr>
          <w:rFonts w:hint="eastAsia" w:ascii="仿宋" w:hAnsi="仿宋" w:eastAsia="仿宋" w:cs="仿宋"/>
          <w:spacing w:val="-8"/>
          <w:sz w:val="32"/>
          <w:szCs w:val="32"/>
        </w:rPr>
      </w:pPr>
      <w:r>
        <w:rPr>
          <w:rFonts w:hint="eastAsia" w:ascii="仿宋" w:hAnsi="仿宋" w:eastAsia="仿宋" w:cs="仿宋"/>
          <w:spacing w:val="-8"/>
          <w:sz w:val="32"/>
          <w:szCs w:val="32"/>
        </w:rPr>
        <w:t>根据</w:t>
      </w:r>
      <w:r>
        <w:rPr>
          <w:rFonts w:hint="eastAsia" w:cs="仿宋"/>
          <w:spacing w:val="-8"/>
          <w:sz w:val="32"/>
          <w:szCs w:val="32"/>
          <w:lang w:eastAsia="zh-CN"/>
        </w:rPr>
        <w:t>学校</w:t>
      </w:r>
      <w:r>
        <w:rPr>
          <w:rFonts w:hint="eastAsia" w:ascii="仿宋" w:hAnsi="仿宋" w:eastAsia="仿宋" w:cs="仿宋"/>
          <w:spacing w:val="-8"/>
          <w:sz w:val="32"/>
          <w:szCs w:val="32"/>
        </w:rPr>
        <w:t>《关于开展2022年“万名师生走进武陵山”社会实践活动的通知》，2022年7—9月，学校团委、</w:t>
      </w:r>
      <w:r>
        <w:rPr>
          <w:rFonts w:hint="eastAsia" w:cs="仿宋"/>
          <w:spacing w:val="-8"/>
          <w:sz w:val="32"/>
          <w:szCs w:val="32"/>
          <w:lang w:eastAsia="zh-CN"/>
        </w:rPr>
        <w:t>社科处</w:t>
      </w:r>
      <w:r>
        <w:rPr>
          <w:rFonts w:hint="eastAsia" w:ascii="仿宋" w:hAnsi="仿宋" w:eastAsia="仿宋" w:cs="仿宋"/>
          <w:spacing w:val="-8"/>
          <w:sz w:val="32"/>
          <w:szCs w:val="32"/>
        </w:rPr>
        <w:t>、湖南乡村振兴战略研究中心联合组织我校</w:t>
      </w:r>
      <w:r>
        <w:rPr>
          <w:rFonts w:hint="eastAsia" w:cs="仿宋"/>
          <w:spacing w:val="-8"/>
          <w:sz w:val="32"/>
          <w:szCs w:val="32"/>
          <w:lang w:val="en-US" w:eastAsia="zh-CN"/>
        </w:rPr>
        <w:t>1071</w:t>
      </w:r>
      <w:r>
        <w:rPr>
          <w:rFonts w:hint="eastAsia" w:ascii="仿宋" w:hAnsi="仿宋" w:eastAsia="仿宋" w:cs="仿宋"/>
          <w:spacing w:val="-8"/>
          <w:sz w:val="32"/>
          <w:szCs w:val="32"/>
        </w:rPr>
        <w:t>名学生深入 22个省市 800多家民营企业开展调研。</w:t>
      </w:r>
      <w:r>
        <w:rPr>
          <w:rFonts w:hint="eastAsia" w:ascii="仿宋" w:hAnsi="仿宋" w:eastAsia="仿宋" w:cs="仿宋"/>
          <w:spacing w:val="-8"/>
          <w:sz w:val="32"/>
          <w:szCs w:val="32"/>
          <w:lang w:val="en-US" w:eastAsia="zh-CN"/>
        </w:rPr>
        <w:t>在各</w:t>
      </w:r>
      <w:r>
        <w:rPr>
          <w:rFonts w:hint="eastAsia" w:cs="仿宋"/>
          <w:spacing w:val="-8"/>
          <w:sz w:val="32"/>
          <w:szCs w:val="32"/>
          <w:lang w:val="en-US" w:eastAsia="zh-CN"/>
        </w:rPr>
        <w:t>有</w:t>
      </w:r>
      <w:bookmarkStart w:id="0" w:name="_GoBack"/>
      <w:bookmarkEnd w:id="0"/>
      <w:r>
        <w:rPr>
          <w:rFonts w:hint="eastAsia" w:cs="仿宋"/>
          <w:spacing w:val="-8"/>
          <w:sz w:val="32"/>
          <w:szCs w:val="32"/>
          <w:lang w:val="en-US" w:eastAsia="zh-CN"/>
        </w:rPr>
        <w:t>关</w:t>
      </w:r>
      <w:r>
        <w:rPr>
          <w:rFonts w:hint="eastAsia" w:ascii="仿宋" w:hAnsi="仿宋" w:eastAsia="仿宋" w:cs="仿宋"/>
          <w:spacing w:val="-8"/>
          <w:sz w:val="32"/>
          <w:szCs w:val="32"/>
          <w:lang w:val="en-US" w:eastAsia="zh-CN"/>
        </w:rPr>
        <w:t>单位的精心组织和指导下</w:t>
      </w:r>
      <w:r>
        <w:rPr>
          <w:rFonts w:hint="eastAsia" w:cs="仿宋"/>
          <w:spacing w:val="-8"/>
          <w:sz w:val="32"/>
          <w:szCs w:val="32"/>
          <w:lang w:val="en-US" w:eastAsia="zh-CN"/>
        </w:rPr>
        <w:t>，</w:t>
      </w:r>
      <w:r>
        <w:rPr>
          <w:rFonts w:hint="eastAsia" w:ascii="仿宋" w:hAnsi="仿宋" w:eastAsia="仿宋" w:cs="仿宋"/>
          <w:spacing w:val="-8"/>
          <w:sz w:val="32"/>
          <w:szCs w:val="32"/>
          <w:lang w:val="en-US" w:eastAsia="zh-CN"/>
        </w:rPr>
        <w:t>广大青年学生积极参与，圆满完成了</w:t>
      </w:r>
      <w:r>
        <w:rPr>
          <w:rFonts w:hint="eastAsia"/>
        </w:rPr>
        <w:t>“千村调研计划”第七期暨</w:t>
      </w:r>
      <w:r>
        <w:rPr>
          <w:rFonts w:hint="eastAsia"/>
          <w:lang w:eastAsia="zh-CN"/>
        </w:rPr>
        <w:t>“</w:t>
      </w:r>
      <w:r>
        <w:rPr>
          <w:rFonts w:hint="eastAsia" w:ascii="仿宋" w:hAnsi="仿宋" w:eastAsia="仿宋" w:cs="仿宋"/>
          <w:sz w:val="32"/>
          <w:szCs w:val="32"/>
        </w:rPr>
        <w:t>共同富裕进程中乡村民营企业的创业生态调研</w:t>
      </w:r>
      <w:r>
        <w:rPr>
          <w:rFonts w:hint="eastAsia"/>
          <w:lang w:eastAsia="zh-CN"/>
        </w:rPr>
        <w:t>”</w:t>
      </w:r>
      <w:r>
        <w:rPr>
          <w:rFonts w:hint="eastAsia" w:ascii="仿宋" w:hAnsi="仿宋" w:eastAsia="仿宋" w:cs="仿宋"/>
          <w:spacing w:val="-8"/>
          <w:sz w:val="32"/>
          <w:szCs w:val="32"/>
          <w:lang w:val="en-US" w:eastAsia="zh-CN"/>
        </w:rPr>
        <w:t>活动各项任务。</w:t>
      </w:r>
    </w:p>
    <w:p>
      <w:pPr>
        <w:pStyle w:val="4"/>
        <w:spacing w:before="35" w:line="360" w:lineRule="auto"/>
        <w:ind w:right="103" w:firstLine="596" w:firstLineChars="200"/>
        <w:rPr>
          <w:rFonts w:hint="eastAsia" w:ascii="仿宋" w:hAnsi="仿宋" w:eastAsia="仿宋" w:cs="仿宋"/>
          <w:spacing w:val="-8"/>
          <w:sz w:val="32"/>
          <w:szCs w:val="32"/>
        </w:rPr>
      </w:pPr>
      <w:r>
        <w:rPr>
          <w:rFonts w:hint="eastAsia" w:ascii="仿宋" w:hAnsi="仿宋" w:eastAsia="仿宋" w:cs="仿宋"/>
          <w:spacing w:val="-11"/>
          <w:sz w:val="32"/>
          <w:szCs w:val="32"/>
        </w:rPr>
        <w:t>本次活动共收到调研报</w:t>
      </w:r>
      <w:r>
        <w:rPr>
          <w:rFonts w:hint="eastAsia" w:ascii="仿宋" w:hAnsi="仿宋" w:eastAsia="仿宋" w:cs="仿宋"/>
          <w:spacing w:val="-42"/>
          <w:sz w:val="32"/>
          <w:szCs w:val="32"/>
        </w:rPr>
        <w:t xml:space="preserve">告 </w:t>
      </w:r>
      <w:r>
        <w:rPr>
          <w:rFonts w:hint="eastAsia" w:ascii="仿宋" w:hAnsi="仿宋" w:eastAsia="仿宋" w:cs="仿宋"/>
          <w:sz w:val="32"/>
          <w:szCs w:val="32"/>
        </w:rPr>
        <w:t>755</w:t>
      </w:r>
      <w:r>
        <w:rPr>
          <w:rFonts w:hint="eastAsia" w:ascii="仿宋" w:hAnsi="仿宋" w:eastAsia="仿宋" w:cs="仿宋"/>
          <w:spacing w:val="-11"/>
          <w:sz w:val="32"/>
          <w:szCs w:val="32"/>
        </w:rPr>
        <w:t xml:space="preserve"> 份，</w:t>
      </w:r>
      <w:r>
        <w:rPr>
          <w:rFonts w:hint="eastAsia" w:ascii="仿宋" w:hAnsi="仿宋" w:eastAsia="仿宋" w:cs="仿宋"/>
          <w:spacing w:val="-8"/>
          <w:sz w:val="32"/>
          <w:szCs w:val="32"/>
        </w:rPr>
        <w:t>经</w:t>
      </w:r>
      <w:r>
        <w:rPr>
          <w:rFonts w:hint="eastAsia" w:cs="仿宋"/>
          <w:spacing w:val="-8"/>
          <w:sz w:val="32"/>
          <w:szCs w:val="32"/>
          <w:lang w:eastAsia="zh-CN"/>
        </w:rPr>
        <w:t>组织专家评审，</w:t>
      </w:r>
      <w:r>
        <w:rPr>
          <w:rFonts w:hint="eastAsia" w:ascii="仿宋" w:hAnsi="仿宋" w:eastAsia="仿宋" w:cs="仿宋"/>
          <w:spacing w:val="-8"/>
          <w:sz w:val="32"/>
          <w:szCs w:val="32"/>
        </w:rPr>
        <w:t>评定旅游学院陈俊洋同学撰写的《湖北鼎正织造有限公司的创业生态系统调研报告》等10篇调研报告为一等奖，计算机科学与工程学院欧阳卓宇同学撰写的《宁波海通时代农业有限公司的创业生态系统调研报告》等15篇调研报告为二等奖，医学院赵婷同学撰写的《怀化天天食品科技有限公司的创业生态系统调研报告》等2</w:t>
      </w:r>
      <w:r>
        <w:rPr>
          <w:rFonts w:hint="eastAsia" w:ascii="仿宋" w:hAnsi="仿宋" w:eastAsia="仿宋" w:cs="仿宋"/>
          <w:spacing w:val="-8"/>
          <w:sz w:val="32"/>
          <w:szCs w:val="32"/>
          <w:lang w:val="en-US" w:eastAsia="zh-CN"/>
        </w:rPr>
        <w:t>5</w:t>
      </w:r>
      <w:r>
        <w:rPr>
          <w:rFonts w:hint="eastAsia" w:ascii="仿宋" w:hAnsi="仿宋" w:eastAsia="仿宋" w:cs="仿宋"/>
          <w:spacing w:val="-8"/>
          <w:sz w:val="32"/>
          <w:szCs w:val="32"/>
        </w:rPr>
        <w:t>篇调研报告为三等奖。</w:t>
      </w:r>
    </w:p>
    <w:p>
      <w:pPr>
        <w:pStyle w:val="4"/>
        <w:spacing w:line="360" w:lineRule="auto"/>
        <w:ind w:left="180" w:right="197" w:firstLine="559"/>
        <w:jc w:val="both"/>
        <w:rPr>
          <w:rFonts w:hint="eastAsia" w:ascii="仿宋" w:hAnsi="仿宋" w:eastAsia="仿宋" w:cs="仿宋"/>
          <w:spacing w:val="-8"/>
          <w:sz w:val="32"/>
          <w:szCs w:val="32"/>
        </w:rPr>
      </w:pPr>
      <w:r>
        <w:rPr>
          <w:rFonts w:hint="eastAsia" w:ascii="仿宋" w:hAnsi="仿宋" w:eastAsia="仿宋" w:cs="仿宋"/>
          <w:spacing w:val="-8"/>
          <w:sz w:val="32"/>
          <w:szCs w:val="32"/>
        </w:rPr>
        <w:t>希望受表彰的同学在今后的学习实践中再接再厉、再创</w:t>
      </w:r>
    </w:p>
    <w:p>
      <w:pPr>
        <w:pStyle w:val="4"/>
        <w:spacing w:line="360" w:lineRule="auto"/>
        <w:ind w:right="197"/>
        <w:jc w:val="both"/>
        <w:rPr>
          <w:rFonts w:hint="eastAsia" w:ascii="仿宋" w:hAnsi="仿宋" w:eastAsia="仿宋" w:cs="仿宋"/>
          <w:spacing w:val="-3"/>
          <w:sz w:val="32"/>
          <w:szCs w:val="32"/>
        </w:rPr>
      </w:pPr>
      <w:r>
        <w:rPr>
          <w:rFonts w:hint="eastAsia" w:ascii="仿宋" w:hAnsi="仿宋" w:eastAsia="仿宋" w:cs="仿宋"/>
          <w:spacing w:val="-8"/>
          <w:sz w:val="32"/>
          <w:szCs w:val="32"/>
        </w:rPr>
        <w:t>佳绩，希望全校广大团员青年向受表彰的同学学习，积极</w:t>
      </w:r>
      <w:r>
        <w:rPr>
          <w:rFonts w:hint="eastAsia" w:cs="仿宋"/>
          <w:spacing w:val="-8"/>
          <w:sz w:val="32"/>
          <w:szCs w:val="32"/>
          <w:lang w:eastAsia="zh-CN"/>
        </w:rPr>
        <w:t>投身</w:t>
      </w:r>
      <w:r>
        <w:rPr>
          <w:rFonts w:hint="eastAsia" w:ascii="仿宋" w:hAnsi="仿宋" w:eastAsia="仿宋" w:cs="仿宋"/>
          <w:spacing w:val="-8"/>
          <w:sz w:val="32"/>
          <w:szCs w:val="32"/>
        </w:rPr>
        <w:t>乡村振兴战略</w:t>
      </w:r>
      <w:r>
        <w:rPr>
          <w:rFonts w:hint="eastAsia" w:cs="仿宋"/>
          <w:spacing w:val="-8"/>
          <w:sz w:val="32"/>
          <w:szCs w:val="32"/>
          <w:lang w:eastAsia="zh-CN"/>
        </w:rPr>
        <w:t>实践活动，</w:t>
      </w:r>
      <w:r>
        <w:rPr>
          <w:rFonts w:hint="eastAsia" w:ascii="仿宋" w:hAnsi="仿宋" w:eastAsia="仿宋" w:cs="仿宋"/>
          <w:spacing w:val="-8"/>
          <w:sz w:val="32"/>
          <w:szCs w:val="32"/>
        </w:rPr>
        <w:t>做出</w:t>
      </w:r>
      <w:r>
        <w:rPr>
          <w:rFonts w:hint="eastAsia" w:ascii="仿宋" w:hAnsi="仿宋" w:eastAsia="仿宋" w:cs="仿宋"/>
          <w:spacing w:val="-3"/>
          <w:sz w:val="32"/>
          <w:szCs w:val="32"/>
        </w:rPr>
        <w:t>应有的贡献。</w:t>
      </w:r>
    </w:p>
    <w:p>
      <w:pPr>
        <w:pStyle w:val="4"/>
        <w:spacing w:line="360" w:lineRule="auto"/>
        <w:ind w:right="197"/>
        <w:jc w:val="both"/>
        <w:rPr>
          <w:rFonts w:hint="eastAsia" w:ascii="仿宋" w:hAnsi="仿宋" w:eastAsia="仿宋" w:cs="仿宋"/>
          <w:spacing w:val="-3"/>
          <w:sz w:val="32"/>
          <w:szCs w:val="32"/>
        </w:rPr>
      </w:pPr>
    </w:p>
    <w:p>
      <w:pPr>
        <w:pStyle w:val="4"/>
        <w:spacing w:line="360" w:lineRule="auto"/>
        <w:ind w:right="197"/>
        <w:jc w:val="both"/>
        <w:rPr>
          <w:rFonts w:hint="eastAsia" w:ascii="仿宋" w:hAnsi="仿宋" w:eastAsia="仿宋" w:cs="仿宋"/>
          <w:spacing w:val="-3"/>
          <w:sz w:val="32"/>
          <w:szCs w:val="32"/>
        </w:rPr>
      </w:pPr>
    </w:p>
    <w:p>
      <w:pPr>
        <w:pStyle w:val="4"/>
        <w:spacing w:line="360" w:lineRule="auto"/>
        <w:ind w:right="197"/>
        <w:jc w:val="both"/>
        <w:rPr>
          <w:rFonts w:hint="eastAsia" w:ascii="仿宋" w:hAnsi="仿宋" w:eastAsia="仿宋" w:cs="仿宋"/>
          <w:spacing w:val="-3"/>
          <w:sz w:val="32"/>
          <w:szCs w:val="32"/>
        </w:rPr>
      </w:pPr>
    </w:p>
    <w:p>
      <w:pPr>
        <w:pStyle w:val="4"/>
        <w:spacing w:line="360" w:lineRule="auto"/>
        <w:ind w:right="197"/>
        <w:jc w:val="both"/>
        <w:rPr>
          <w:rFonts w:hint="eastAsia" w:ascii="仿宋" w:hAnsi="仿宋" w:eastAsia="仿宋" w:cs="仿宋"/>
          <w:spacing w:val="-3"/>
          <w:sz w:val="32"/>
          <w:szCs w:val="32"/>
        </w:rPr>
      </w:pPr>
      <w:r>
        <w:rPr>
          <w:rFonts w:hint="eastAsia" w:ascii="仿宋" w:hAnsi="仿宋" w:eastAsia="仿宋" w:cs="仿宋"/>
          <w:b/>
          <w:bCs/>
          <w:spacing w:val="-3"/>
          <w:sz w:val="32"/>
          <w:szCs w:val="32"/>
        </w:rPr>
        <w:t>附件：</w:t>
      </w:r>
      <w:r>
        <w:rPr>
          <w:rFonts w:hint="eastAsia" w:ascii="仿宋" w:hAnsi="仿宋" w:eastAsia="仿宋" w:cs="仿宋"/>
          <w:spacing w:val="-3"/>
          <w:sz w:val="32"/>
          <w:szCs w:val="32"/>
        </w:rPr>
        <w:t>“千村调研计划”第七期暨“共同富裕进程中乡村民营企业的创业生态调研”优秀调研报告获奖名单</w:t>
      </w:r>
    </w:p>
    <w:p>
      <w:pPr>
        <w:pStyle w:val="4"/>
        <w:spacing w:line="417" w:lineRule="auto"/>
        <w:ind w:left="180" w:right="196" w:firstLine="559"/>
        <w:rPr>
          <w:rFonts w:hint="eastAsia" w:ascii="仿宋" w:hAnsi="仿宋" w:eastAsia="仿宋" w:cs="仿宋"/>
          <w:sz w:val="32"/>
          <w:szCs w:val="32"/>
        </w:rPr>
      </w:pPr>
    </w:p>
    <w:p>
      <w:pPr>
        <w:pStyle w:val="4"/>
        <w:rPr>
          <w:rFonts w:hint="eastAsia" w:ascii="仿宋" w:hAnsi="仿宋" w:eastAsia="仿宋" w:cs="仿宋"/>
          <w:sz w:val="32"/>
          <w:szCs w:val="32"/>
        </w:rPr>
      </w:pPr>
    </w:p>
    <w:p>
      <w:pPr>
        <w:pStyle w:val="4"/>
        <w:tabs>
          <w:tab w:val="left" w:pos="3501"/>
        </w:tabs>
        <w:spacing w:before="1" w:line="360" w:lineRule="auto"/>
        <w:ind w:right="197"/>
        <w:jc w:val="right"/>
        <w:rPr>
          <w:rFonts w:hint="eastAsia" w:ascii="仿宋" w:hAnsi="仿宋" w:eastAsia="仿宋" w:cs="仿宋"/>
          <w:spacing w:val="-1"/>
          <w:sz w:val="32"/>
          <w:szCs w:val="32"/>
          <w:lang w:eastAsia="zh-CN"/>
        </w:rPr>
      </w:pPr>
      <w:r>
        <w:rPr>
          <w:rFonts w:hint="eastAsia" w:ascii="仿宋" w:hAnsi="仿宋" w:eastAsia="仿宋" w:cs="仿宋"/>
          <w:spacing w:val="-1"/>
          <w:sz w:val="32"/>
          <w:szCs w:val="32"/>
          <w:lang w:eastAsia="zh-CN"/>
        </w:rPr>
        <w:t>共青团吉首大学委员会</w:t>
      </w:r>
    </w:p>
    <w:p>
      <w:pPr>
        <w:pStyle w:val="4"/>
        <w:tabs>
          <w:tab w:val="left" w:pos="3501"/>
        </w:tabs>
        <w:spacing w:before="1" w:line="360" w:lineRule="auto"/>
        <w:ind w:right="197"/>
        <w:jc w:val="right"/>
        <w:rPr>
          <w:rFonts w:hint="eastAsia" w:ascii="仿宋" w:hAnsi="仿宋" w:eastAsia="仿宋" w:cs="仿宋"/>
          <w:spacing w:val="-1"/>
          <w:sz w:val="32"/>
          <w:szCs w:val="32"/>
          <w:lang w:eastAsia="zh-CN"/>
        </w:rPr>
      </w:pPr>
      <w:r>
        <w:rPr>
          <w:rFonts w:hint="eastAsia" w:ascii="仿宋" w:hAnsi="仿宋" w:eastAsia="仿宋" w:cs="仿宋"/>
          <w:spacing w:val="-1"/>
          <w:sz w:val="32"/>
          <w:szCs w:val="32"/>
          <w:lang w:eastAsia="zh-CN"/>
        </w:rPr>
        <w:t>吉首大学科研管理处</w:t>
      </w:r>
    </w:p>
    <w:p>
      <w:pPr>
        <w:pStyle w:val="4"/>
        <w:tabs>
          <w:tab w:val="left" w:pos="3501"/>
        </w:tabs>
        <w:spacing w:before="1" w:line="360" w:lineRule="auto"/>
        <w:ind w:right="197"/>
        <w:jc w:val="righ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pacing w:val="-1"/>
          <w:sz w:val="32"/>
          <w:szCs w:val="32"/>
        </w:rPr>
        <w:t>湖</w:t>
      </w:r>
      <w:r>
        <w:rPr>
          <w:rFonts w:hint="eastAsia" w:ascii="仿宋" w:hAnsi="仿宋" w:eastAsia="仿宋" w:cs="仿宋"/>
          <w:spacing w:val="-3"/>
          <w:sz w:val="32"/>
          <w:szCs w:val="32"/>
        </w:rPr>
        <w:t>南</w:t>
      </w:r>
      <w:r>
        <w:rPr>
          <w:rFonts w:hint="eastAsia" w:ascii="仿宋" w:hAnsi="仿宋" w:eastAsia="仿宋" w:cs="仿宋"/>
          <w:spacing w:val="-1"/>
          <w:sz w:val="32"/>
          <w:szCs w:val="32"/>
        </w:rPr>
        <w:t>乡村</w:t>
      </w:r>
      <w:r>
        <w:rPr>
          <w:rFonts w:hint="eastAsia" w:ascii="仿宋" w:hAnsi="仿宋" w:eastAsia="仿宋" w:cs="仿宋"/>
          <w:spacing w:val="-3"/>
          <w:sz w:val="32"/>
          <w:szCs w:val="32"/>
        </w:rPr>
        <w:t>战</w:t>
      </w:r>
      <w:r>
        <w:rPr>
          <w:rFonts w:hint="eastAsia" w:ascii="仿宋" w:hAnsi="仿宋" w:eastAsia="仿宋" w:cs="仿宋"/>
          <w:spacing w:val="-1"/>
          <w:sz w:val="32"/>
          <w:szCs w:val="32"/>
        </w:rPr>
        <w:t>略振</w:t>
      </w:r>
      <w:r>
        <w:rPr>
          <w:rFonts w:hint="eastAsia" w:ascii="仿宋" w:hAnsi="仿宋" w:eastAsia="仿宋" w:cs="仿宋"/>
          <w:spacing w:val="-3"/>
          <w:sz w:val="32"/>
          <w:szCs w:val="32"/>
        </w:rPr>
        <w:t>兴</w:t>
      </w:r>
      <w:r>
        <w:rPr>
          <w:rFonts w:hint="eastAsia" w:ascii="仿宋" w:hAnsi="仿宋" w:eastAsia="仿宋" w:cs="仿宋"/>
          <w:spacing w:val="-1"/>
          <w:sz w:val="32"/>
          <w:szCs w:val="32"/>
        </w:rPr>
        <w:t>研究</w:t>
      </w:r>
      <w:r>
        <w:rPr>
          <w:rFonts w:hint="eastAsia" w:ascii="仿宋" w:hAnsi="仿宋" w:eastAsia="仿宋" w:cs="仿宋"/>
          <w:spacing w:val="-3"/>
          <w:sz w:val="32"/>
          <w:szCs w:val="32"/>
        </w:rPr>
        <w:t>中</w:t>
      </w:r>
      <w:r>
        <w:rPr>
          <w:rFonts w:hint="eastAsia" w:ascii="仿宋" w:hAnsi="仿宋" w:eastAsia="仿宋" w:cs="仿宋"/>
          <w:sz w:val="32"/>
          <w:szCs w:val="32"/>
        </w:rPr>
        <w:t>心</w:t>
      </w:r>
    </w:p>
    <w:p>
      <w:pPr>
        <w:pStyle w:val="4"/>
        <w:spacing w:before="1" w:line="417" w:lineRule="auto"/>
        <w:ind w:right="197" w:firstLine="5760" w:firstLineChars="1800"/>
        <w:jc w:val="both"/>
        <w:rPr>
          <w:rFonts w:hint="eastAsia" w:ascii="仿宋" w:hAnsi="仿宋" w:eastAsia="仿宋" w:cs="仿宋"/>
          <w:sz w:val="32"/>
          <w:szCs w:val="32"/>
        </w:rPr>
      </w:pPr>
      <w:r>
        <w:rPr>
          <w:rFonts w:hint="eastAsia" w:ascii="仿宋" w:hAnsi="仿宋" w:eastAsia="仿宋" w:cs="仿宋"/>
          <w:sz w:val="32"/>
          <w:szCs w:val="32"/>
          <w:lang w:val="en-US" w:eastAsia="zh-CN"/>
        </w:rPr>
        <w:t>2022</w:t>
      </w:r>
      <w:r>
        <w:rPr>
          <w:rFonts w:hint="eastAsia" w:ascii="仿宋" w:hAnsi="仿宋" w:eastAsia="仿宋" w:cs="仿宋"/>
          <w:spacing w:val="-47"/>
          <w:sz w:val="32"/>
          <w:szCs w:val="32"/>
        </w:rPr>
        <w:t xml:space="preserve"> 年 </w:t>
      </w: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pacing w:val="-48"/>
          <w:sz w:val="32"/>
          <w:szCs w:val="32"/>
        </w:rPr>
        <w:t xml:space="preserve"> 月 </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pacing w:val="-42"/>
          <w:sz w:val="32"/>
          <w:szCs w:val="32"/>
        </w:rPr>
        <w:t xml:space="preserve"> 日</w:t>
      </w:r>
    </w:p>
    <w:p>
      <w:pPr>
        <w:spacing w:after="0" w:line="417" w:lineRule="auto"/>
        <w:jc w:val="right"/>
        <w:rPr>
          <w:rFonts w:hint="eastAsia" w:ascii="仿宋" w:hAnsi="仿宋" w:eastAsia="仿宋" w:cs="仿宋"/>
          <w:sz w:val="32"/>
          <w:szCs w:val="32"/>
        </w:rPr>
        <w:sectPr>
          <w:footerReference r:id="rId3" w:type="default"/>
          <w:pgSz w:w="11910" w:h="16840"/>
          <w:pgMar w:top="1519" w:right="1600" w:bottom="1417" w:left="1620" w:header="720" w:footer="992" w:gutter="0"/>
          <w:pgNumType w:fmt="decimal"/>
          <w:cols w:space="0" w:num="1"/>
          <w:rtlGutter w:val="0"/>
          <w:docGrid w:linePitch="0" w:charSpace="0"/>
        </w:sectPr>
      </w:pPr>
    </w:p>
    <w:p>
      <w:pPr>
        <w:pStyle w:val="4"/>
        <w:spacing w:before="71"/>
        <w:ind w:left="111"/>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pPr>
        <w:pStyle w:val="3"/>
        <w:keepNext w:val="0"/>
        <w:keepLines w:val="0"/>
        <w:pageBreakBefore w:val="0"/>
        <w:widowControl w:val="0"/>
        <w:kinsoku/>
        <w:wordWrap/>
        <w:overflowPunct/>
        <w:topLinePunct w:val="0"/>
        <w:autoSpaceDE w:val="0"/>
        <w:autoSpaceDN w:val="0"/>
        <w:bidi w:val="0"/>
        <w:adjustRightInd/>
        <w:snapToGrid/>
        <w:spacing w:line="288" w:lineRule="auto"/>
        <w:ind w:left="147" w:right="164" w:firstLine="0"/>
        <w:jc w:val="center"/>
        <w:textAlignment w:val="auto"/>
        <w:rPr>
          <w:rFonts w:hint="eastAsia"/>
          <w:sz w:val="36"/>
          <w:szCs w:val="36"/>
          <w:lang w:eastAsia="zh-CN"/>
        </w:rPr>
      </w:pPr>
      <w:r>
        <w:rPr>
          <w:rFonts w:hint="eastAsia" w:ascii="方正小标宋简体" w:hAnsi="方正小标宋简体" w:eastAsia="方正小标宋简体"/>
          <w:b/>
          <w:spacing w:val="-1"/>
          <w:w w:val="95"/>
          <w:sz w:val="36"/>
          <w:lang w:val="en-US" w:eastAsia="zh-CN"/>
        </w:rPr>
        <w:t xml:space="preserve">       </w:t>
      </w:r>
      <w:r>
        <w:rPr>
          <w:rFonts w:hint="eastAsia"/>
          <w:sz w:val="36"/>
          <w:szCs w:val="36"/>
          <w:lang w:eastAsia="zh-CN"/>
        </w:rPr>
        <w:t>“千村调研计划”第七期暨“共同富裕进程中乡村民营企业的创业生态调研”</w:t>
      </w:r>
    </w:p>
    <w:p>
      <w:pPr>
        <w:pStyle w:val="3"/>
        <w:keepNext w:val="0"/>
        <w:keepLines w:val="0"/>
        <w:pageBreakBefore w:val="0"/>
        <w:widowControl w:val="0"/>
        <w:kinsoku/>
        <w:wordWrap/>
        <w:overflowPunct/>
        <w:topLinePunct w:val="0"/>
        <w:autoSpaceDE w:val="0"/>
        <w:autoSpaceDN w:val="0"/>
        <w:bidi w:val="0"/>
        <w:adjustRightInd/>
        <w:snapToGrid/>
        <w:spacing w:line="288" w:lineRule="auto"/>
        <w:ind w:left="147" w:right="164" w:firstLine="0"/>
        <w:jc w:val="center"/>
        <w:textAlignment w:val="auto"/>
        <w:rPr>
          <w:rFonts w:hint="eastAsia"/>
          <w:sz w:val="36"/>
          <w:szCs w:val="36"/>
          <w:lang w:eastAsia="zh-CN"/>
        </w:rPr>
      </w:pPr>
      <w:r>
        <w:rPr>
          <w:rFonts w:hint="eastAsia"/>
          <w:sz w:val="36"/>
          <w:szCs w:val="36"/>
          <w:lang w:eastAsia="zh-CN"/>
        </w:rPr>
        <w:t>优秀调研报告获奖名单</w:t>
      </w:r>
    </w:p>
    <w:p>
      <w:pPr>
        <w:pStyle w:val="3"/>
        <w:keepNext w:val="0"/>
        <w:keepLines w:val="0"/>
        <w:pageBreakBefore w:val="0"/>
        <w:widowControl w:val="0"/>
        <w:kinsoku/>
        <w:wordWrap/>
        <w:overflowPunct/>
        <w:topLinePunct w:val="0"/>
        <w:autoSpaceDE w:val="0"/>
        <w:autoSpaceDN w:val="0"/>
        <w:bidi w:val="0"/>
        <w:adjustRightInd/>
        <w:snapToGrid/>
        <w:spacing w:line="600" w:lineRule="exact"/>
        <w:ind w:left="147" w:right="164" w:firstLine="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一等奖</w:t>
      </w:r>
    </w:p>
    <w:tbl>
      <w:tblPr>
        <w:tblStyle w:val="9"/>
        <w:tblW w:w="15114" w:type="dxa"/>
        <w:jc w:val="center"/>
        <w:tblInd w:w="-7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3375"/>
        <w:gridCol w:w="1080"/>
        <w:gridCol w:w="97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jc w:val="center"/>
        </w:trPr>
        <w:tc>
          <w:tcPr>
            <w:tcW w:w="930" w:type="dxa"/>
            <w:vAlign w:val="center"/>
          </w:tcPr>
          <w:p>
            <w:pPr>
              <w:spacing w:before="169" w:line="229" w:lineRule="auto"/>
              <w:jc w:val="center"/>
              <w:rPr>
                <w:rFonts w:hint="eastAsia" w:ascii="黑体" w:hAnsi="黑体" w:eastAsia="黑体" w:cs="黑体"/>
                <w:b w:val="0"/>
                <w:bCs w:val="0"/>
                <w:spacing w:val="0"/>
                <w:sz w:val="28"/>
                <w:szCs w:val="28"/>
              </w:rPr>
            </w:pPr>
            <w:r>
              <w:rPr>
                <w:rFonts w:hint="eastAsia" w:ascii="黑体" w:hAnsi="黑体" w:eastAsia="黑体" w:cs="黑体"/>
                <w:b w:val="0"/>
                <w:bCs w:val="0"/>
                <w:spacing w:val="0"/>
                <w:sz w:val="28"/>
                <w:szCs w:val="28"/>
              </w:rPr>
              <w:t>序号</w:t>
            </w:r>
          </w:p>
        </w:tc>
        <w:tc>
          <w:tcPr>
            <w:tcW w:w="3375" w:type="dxa"/>
            <w:vAlign w:val="center"/>
          </w:tcPr>
          <w:p>
            <w:pPr>
              <w:spacing w:before="169" w:line="228" w:lineRule="auto"/>
              <w:jc w:val="center"/>
              <w:rPr>
                <w:rFonts w:hint="eastAsia" w:ascii="黑体" w:hAnsi="黑体" w:eastAsia="黑体" w:cs="黑体"/>
                <w:b w:val="0"/>
                <w:bCs w:val="0"/>
                <w:spacing w:val="0"/>
                <w:sz w:val="28"/>
                <w:szCs w:val="28"/>
              </w:rPr>
            </w:pPr>
            <w:r>
              <w:rPr>
                <w:rFonts w:hint="eastAsia" w:ascii="黑体" w:hAnsi="黑体" w:eastAsia="黑体" w:cs="黑体"/>
                <w:b w:val="0"/>
                <w:bCs w:val="0"/>
                <w:spacing w:val="0"/>
                <w:sz w:val="28"/>
                <w:szCs w:val="28"/>
              </w:rPr>
              <w:t>学院</w:t>
            </w:r>
          </w:p>
        </w:tc>
        <w:tc>
          <w:tcPr>
            <w:tcW w:w="1080" w:type="dxa"/>
            <w:vAlign w:val="center"/>
          </w:tcPr>
          <w:p>
            <w:pPr>
              <w:spacing w:before="169" w:line="228" w:lineRule="auto"/>
              <w:jc w:val="center"/>
              <w:rPr>
                <w:rFonts w:hint="eastAsia" w:ascii="黑体" w:hAnsi="黑体" w:eastAsia="黑体" w:cs="黑体"/>
                <w:b w:val="0"/>
                <w:bCs w:val="0"/>
                <w:spacing w:val="0"/>
                <w:sz w:val="28"/>
                <w:szCs w:val="28"/>
              </w:rPr>
            </w:pPr>
            <w:r>
              <w:rPr>
                <w:rFonts w:hint="eastAsia" w:ascii="黑体" w:hAnsi="黑体" w:eastAsia="黑体" w:cs="黑体"/>
                <w:b w:val="0"/>
                <w:bCs w:val="0"/>
                <w:spacing w:val="0"/>
                <w:sz w:val="28"/>
                <w:szCs w:val="28"/>
              </w:rPr>
              <w:t>作者</w:t>
            </w:r>
          </w:p>
        </w:tc>
        <w:tc>
          <w:tcPr>
            <w:tcW w:w="9729" w:type="dxa"/>
            <w:vAlign w:val="center"/>
          </w:tcPr>
          <w:p>
            <w:pPr>
              <w:spacing w:before="169" w:line="226" w:lineRule="auto"/>
              <w:ind w:left="3864"/>
              <w:jc w:val="both"/>
              <w:rPr>
                <w:rFonts w:hint="eastAsia" w:ascii="黑体" w:hAnsi="黑体" w:eastAsia="黑体" w:cs="黑体"/>
                <w:b w:val="0"/>
                <w:bCs w:val="0"/>
                <w:spacing w:val="0"/>
                <w:sz w:val="28"/>
                <w:szCs w:val="28"/>
              </w:rPr>
            </w:pPr>
            <w:r>
              <w:rPr>
                <w:rFonts w:hint="eastAsia" w:ascii="黑体" w:hAnsi="黑体" w:eastAsia="黑体" w:cs="黑体"/>
                <w:b w:val="0"/>
                <w:bCs w:val="0"/>
                <w:spacing w:val="0"/>
                <w:sz w:val="28"/>
                <w:szCs w:val="28"/>
              </w:rPr>
              <w:t>报告名称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jc w:val="center"/>
        </w:trPr>
        <w:tc>
          <w:tcPr>
            <w:tcW w:w="930" w:type="dxa"/>
            <w:vAlign w:val="center"/>
          </w:tcPr>
          <w:p>
            <w:pPr>
              <w:spacing w:before="240" w:line="187"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1</w:t>
            </w:r>
          </w:p>
        </w:tc>
        <w:tc>
          <w:tcPr>
            <w:tcW w:w="3375" w:type="dxa"/>
            <w:vAlign w:val="center"/>
          </w:tcPr>
          <w:p>
            <w:pPr>
              <w:spacing w:before="199" w:line="231"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旅游学院</w:t>
            </w:r>
          </w:p>
        </w:tc>
        <w:tc>
          <w:tcPr>
            <w:tcW w:w="1080" w:type="dxa"/>
            <w:vAlign w:val="center"/>
          </w:tcPr>
          <w:p>
            <w:pPr>
              <w:spacing w:before="199" w:line="231"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陈俊洋</w:t>
            </w:r>
          </w:p>
        </w:tc>
        <w:tc>
          <w:tcPr>
            <w:tcW w:w="9729" w:type="dxa"/>
            <w:vAlign w:val="center"/>
          </w:tcPr>
          <w:p>
            <w:pPr>
              <w:keepNext w:val="0"/>
              <w:keepLines w:val="0"/>
              <w:pageBreakBefore w:val="0"/>
              <w:widowControl w:val="0"/>
              <w:kinsoku/>
              <w:wordWrap/>
              <w:overflowPunct/>
              <w:topLinePunct w:val="0"/>
              <w:autoSpaceDE w:val="0"/>
              <w:autoSpaceDN w:val="0"/>
              <w:bidi w:val="0"/>
              <w:adjustRightInd/>
              <w:snapToGrid/>
              <w:spacing w:before="39" w:line="242" w:lineRule="auto"/>
              <w:ind w:left="0" w:right="0" w:firstLine="0"/>
              <w:jc w:val="center"/>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《湖北鼎正织造有限公司的创业生态系统调研报告》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jc w:val="center"/>
        </w:trPr>
        <w:tc>
          <w:tcPr>
            <w:tcW w:w="930" w:type="dxa"/>
            <w:vAlign w:val="center"/>
          </w:tcPr>
          <w:p>
            <w:pPr>
              <w:spacing w:before="242" w:line="186"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2</w:t>
            </w:r>
          </w:p>
        </w:tc>
        <w:tc>
          <w:tcPr>
            <w:tcW w:w="3375" w:type="dxa"/>
            <w:vAlign w:val="center"/>
          </w:tcPr>
          <w:p>
            <w:pPr>
              <w:spacing w:before="200" w:line="231"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法学与公共管理学院</w:t>
            </w:r>
          </w:p>
        </w:tc>
        <w:tc>
          <w:tcPr>
            <w:tcW w:w="1080" w:type="dxa"/>
            <w:vAlign w:val="center"/>
          </w:tcPr>
          <w:p>
            <w:pPr>
              <w:spacing w:before="201" w:line="233"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黎</w:t>
            </w:r>
            <w:r>
              <w:rPr>
                <w:rFonts w:hint="eastAsia" w:cs="仿宋"/>
                <w:spacing w:val="0"/>
                <w:sz w:val="28"/>
                <w:szCs w:val="28"/>
                <w:lang w:val="en-US" w:eastAsia="zh-CN"/>
              </w:rPr>
              <w:t xml:space="preserve">  </w:t>
            </w:r>
            <w:r>
              <w:rPr>
                <w:rFonts w:hint="eastAsia" w:ascii="仿宋" w:hAnsi="仿宋" w:eastAsia="仿宋" w:cs="仿宋"/>
                <w:spacing w:val="0"/>
                <w:sz w:val="28"/>
                <w:szCs w:val="28"/>
              </w:rPr>
              <w:t>娇</w:t>
            </w:r>
          </w:p>
        </w:tc>
        <w:tc>
          <w:tcPr>
            <w:tcW w:w="9729" w:type="dxa"/>
            <w:vAlign w:val="center"/>
          </w:tcPr>
          <w:p>
            <w:pPr>
              <w:keepNext w:val="0"/>
              <w:keepLines w:val="0"/>
              <w:pageBreakBefore w:val="0"/>
              <w:widowControl w:val="0"/>
              <w:kinsoku/>
              <w:wordWrap/>
              <w:overflowPunct/>
              <w:topLinePunct w:val="0"/>
              <w:autoSpaceDE w:val="0"/>
              <w:autoSpaceDN w:val="0"/>
              <w:bidi w:val="0"/>
              <w:adjustRightInd/>
              <w:snapToGrid/>
              <w:spacing w:before="41" w:line="241" w:lineRule="auto"/>
              <w:ind w:left="0" w:right="0" w:firstLine="0"/>
              <w:jc w:val="center"/>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《湖南省浏阳市大围山镇东门社区枫树组“湖南锦寿堂蜂业有限公</w:t>
            </w:r>
          </w:p>
          <w:p>
            <w:pPr>
              <w:keepNext w:val="0"/>
              <w:keepLines w:val="0"/>
              <w:pageBreakBefore w:val="0"/>
              <w:widowControl w:val="0"/>
              <w:kinsoku/>
              <w:wordWrap/>
              <w:overflowPunct/>
              <w:topLinePunct w:val="0"/>
              <w:autoSpaceDE w:val="0"/>
              <w:autoSpaceDN w:val="0"/>
              <w:bidi w:val="0"/>
              <w:adjustRightInd/>
              <w:snapToGrid/>
              <w:spacing w:before="41" w:line="241" w:lineRule="auto"/>
              <w:ind w:left="0" w:right="0" w:firstLine="0"/>
              <w:jc w:val="center"/>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司”乡村民营企业创业生态调研》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jc w:val="center"/>
        </w:trPr>
        <w:tc>
          <w:tcPr>
            <w:tcW w:w="930" w:type="dxa"/>
            <w:vAlign w:val="center"/>
          </w:tcPr>
          <w:p>
            <w:pPr>
              <w:spacing w:before="243" w:line="186"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3</w:t>
            </w:r>
          </w:p>
        </w:tc>
        <w:tc>
          <w:tcPr>
            <w:tcW w:w="3375" w:type="dxa"/>
            <w:vAlign w:val="center"/>
          </w:tcPr>
          <w:p>
            <w:pPr>
              <w:spacing w:before="201" w:line="231"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数学与统计学院</w:t>
            </w:r>
          </w:p>
        </w:tc>
        <w:tc>
          <w:tcPr>
            <w:tcW w:w="1080" w:type="dxa"/>
            <w:vAlign w:val="center"/>
          </w:tcPr>
          <w:p>
            <w:pPr>
              <w:spacing w:before="202" w:line="229"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林</w:t>
            </w:r>
            <w:r>
              <w:rPr>
                <w:rFonts w:hint="eastAsia" w:cs="仿宋"/>
                <w:spacing w:val="0"/>
                <w:sz w:val="28"/>
                <w:szCs w:val="28"/>
                <w:lang w:val="en-US" w:eastAsia="zh-CN"/>
              </w:rPr>
              <w:t xml:space="preserve">  </w:t>
            </w:r>
            <w:r>
              <w:rPr>
                <w:rFonts w:hint="eastAsia" w:ascii="仿宋" w:hAnsi="仿宋" w:eastAsia="仿宋" w:cs="仿宋"/>
                <w:spacing w:val="0"/>
                <w:sz w:val="28"/>
                <w:szCs w:val="28"/>
              </w:rPr>
              <w:t>芝</w:t>
            </w:r>
          </w:p>
        </w:tc>
        <w:tc>
          <w:tcPr>
            <w:tcW w:w="9729" w:type="dxa"/>
            <w:vAlign w:val="center"/>
          </w:tcPr>
          <w:p>
            <w:pPr>
              <w:keepNext w:val="0"/>
              <w:keepLines w:val="0"/>
              <w:pageBreakBefore w:val="0"/>
              <w:widowControl w:val="0"/>
              <w:kinsoku/>
              <w:wordWrap/>
              <w:overflowPunct/>
              <w:topLinePunct w:val="0"/>
              <w:autoSpaceDE w:val="0"/>
              <w:autoSpaceDN w:val="0"/>
              <w:bidi w:val="0"/>
              <w:adjustRightInd/>
              <w:snapToGrid/>
              <w:spacing w:before="41" w:line="241" w:lineRule="auto"/>
              <w:ind w:left="0" w:right="0" w:firstLine="0"/>
              <w:jc w:val="center"/>
              <w:textAlignment w:val="auto"/>
              <w:rPr>
                <w:rFonts w:hint="eastAsia" w:ascii="仿宋" w:hAnsi="仿宋" w:eastAsia="仿宋" w:cs="仿宋"/>
                <w:spacing w:val="0"/>
                <w:sz w:val="28"/>
                <w:szCs w:val="28"/>
              </w:rPr>
            </w:pPr>
            <w:r>
              <w:rPr>
                <w:rFonts w:hint="eastAsia" w:ascii="仿宋" w:hAnsi="仿宋" w:eastAsia="仿宋" w:cs="仿宋"/>
                <w:spacing w:val="-6"/>
                <w:sz w:val="28"/>
                <w:szCs w:val="28"/>
              </w:rPr>
              <w:t>《湖南省怀化市会同县林城镇小寨村共同富裕进程中乡村民营企业的创业生态》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4" w:hRule="atLeast"/>
          <w:jc w:val="center"/>
        </w:trPr>
        <w:tc>
          <w:tcPr>
            <w:tcW w:w="930" w:type="dxa"/>
            <w:vAlign w:val="center"/>
          </w:tcPr>
          <w:p>
            <w:pPr>
              <w:spacing w:before="244" w:line="186"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4</w:t>
            </w:r>
          </w:p>
        </w:tc>
        <w:tc>
          <w:tcPr>
            <w:tcW w:w="3375" w:type="dxa"/>
            <w:vAlign w:val="center"/>
          </w:tcPr>
          <w:p>
            <w:pPr>
              <w:spacing w:before="202" w:line="231"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文学与新闻传播学</w:t>
            </w:r>
          </w:p>
        </w:tc>
        <w:tc>
          <w:tcPr>
            <w:tcW w:w="1080" w:type="dxa"/>
            <w:vAlign w:val="center"/>
          </w:tcPr>
          <w:p>
            <w:pPr>
              <w:spacing w:before="203" w:line="229"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李秋漩</w:t>
            </w:r>
          </w:p>
        </w:tc>
        <w:tc>
          <w:tcPr>
            <w:tcW w:w="9729" w:type="dxa"/>
            <w:vAlign w:val="center"/>
          </w:tcPr>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《共同富裕进程中乡村民营企业的创业生态调研——以菁芜洲村</w:t>
            </w:r>
          </w:p>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“湖南万孚联合农牧料科技股份有限公司”为例》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4" w:hRule="atLeast"/>
          <w:jc w:val="center"/>
        </w:trPr>
        <w:tc>
          <w:tcPr>
            <w:tcW w:w="930" w:type="dxa"/>
            <w:vAlign w:val="center"/>
          </w:tcPr>
          <w:p>
            <w:pPr>
              <w:spacing w:before="244" w:line="186"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5</w:t>
            </w:r>
          </w:p>
        </w:tc>
        <w:tc>
          <w:tcPr>
            <w:tcW w:w="3375" w:type="dxa"/>
            <w:vAlign w:val="center"/>
          </w:tcPr>
          <w:p>
            <w:pPr>
              <w:spacing w:before="202" w:line="231"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人文学院</w:t>
            </w:r>
          </w:p>
        </w:tc>
        <w:tc>
          <w:tcPr>
            <w:tcW w:w="1080" w:type="dxa"/>
            <w:vAlign w:val="center"/>
          </w:tcPr>
          <w:p>
            <w:pPr>
              <w:spacing w:before="203" w:line="229"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杨鹏至</w:t>
            </w:r>
          </w:p>
        </w:tc>
        <w:tc>
          <w:tcPr>
            <w:tcW w:w="9729" w:type="dxa"/>
            <w:vAlign w:val="center"/>
          </w:tcPr>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《湖南省常德市石门县湘佳橘友农业有限公司的创业生态系统调研报告》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4" w:hRule="atLeast"/>
          <w:jc w:val="center"/>
        </w:trPr>
        <w:tc>
          <w:tcPr>
            <w:tcW w:w="930" w:type="dxa"/>
            <w:vAlign w:val="center"/>
          </w:tcPr>
          <w:p>
            <w:pPr>
              <w:spacing w:before="244" w:line="186"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6</w:t>
            </w:r>
          </w:p>
        </w:tc>
        <w:tc>
          <w:tcPr>
            <w:tcW w:w="3375" w:type="dxa"/>
            <w:vAlign w:val="center"/>
          </w:tcPr>
          <w:p>
            <w:pPr>
              <w:spacing w:before="202" w:line="231"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化学化工学院</w:t>
            </w:r>
          </w:p>
        </w:tc>
        <w:tc>
          <w:tcPr>
            <w:tcW w:w="1080" w:type="dxa"/>
            <w:vAlign w:val="center"/>
          </w:tcPr>
          <w:p>
            <w:pPr>
              <w:spacing w:before="203" w:line="229"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彭旭东</w:t>
            </w:r>
          </w:p>
        </w:tc>
        <w:tc>
          <w:tcPr>
            <w:tcW w:w="9729" w:type="dxa"/>
            <w:vAlign w:val="center"/>
          </w:tcPr>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《湖南湘南茶叶有限公司的创业生态系统调研报告》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4" w:hRule="atLeast"/>
          <w:jc w:val="center"/>
        </w:trPr>
        <w:tc>
          <w:tcPr>
            <w:tcW w:w="930" w:type="dxa"/>
            <w:vAlign w:val="center"/>
          </w:tcPr>
          <w:p>
            <w:pPr>
              <w:spacing w:before="244" w:line="186"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7</w:t>
            </w:r>
          </w:p>
        </w:tc>
        <w:tc>
          <w:tcPr>
            <w:tcW w:w="3375" w:type="dxa"/>
            <w:vAlign w:val="center"/>
          </w:tcPr>
          <w:p>
            <w:pPr>
              <w:spacing w:before="202" w:line="231"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商学院</w:t>
            </w:r>
          </w:p>
        </w:tc>
        <w:tc>
          <w:tcPr>
            <w:tcW w:w="1080" w:type="dxa"/>
            <w:vAlign w:val="center"/>
          </w:tcPr>
          <w:p>
            <w:pPr>
              <w:spacing w:before="203" w:line="229"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黎</w:t>
            </w:r>
            <w:r>
              <w:rPr>
                <w:rFonts w:hint="eastAsia" w:cs="仿宋"/>
                <w:spacing w:val="0"/>
                <w:sz w:val="28"/>
                <w:szCs w:val="28"/>
                <w:lang w:val="en-US" w:eastAsia="zh-CN"/>
              </w:rPr>
              <w:t xml:space="preserve">  </w:t>
            </w:r>
            <w:r>
              <w:rPr>
                <w:rFonts w:hint="eastAsia" w:ascii="仿宋" w:hAnsi="仿宋" w:eastAsia="仿宋" w:cs="仿宋"/>
                <w:spacing w:val="0"/>
                <w:sz w:val="28"/>
                <w:szCs w:val="28"/>
              </w:rPr>
              <w:t>唯</w:t>
            </w:r>
          </w:p>
        </w:tc>
        <w:tc>
          <w:tcPr>
            <w:tcW w:w="9729" w:type="dxa"/>
            <w:vAlign w:val="center"/>
          </w:tcPr>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《湖南省醴陵市环宇陶瓷实业有限公司的创业生态系统调研报告》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4" w:hRule="atLeast"/>
          <w:jc w:val="center"/>
        </w:trPr>
        <w:tc>
          <w:tcPr>
            <w:tcW w:w="930" w:type="dxa"/>
            <w:vAlign w:val="center"/>
          </w:tcPr>
          <w:p>
            <w:pPr>
              <w:spacing w:before="244" w:line="186"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8</w:t>
            </w:r>
          </w:p>
        </w:tc>
        <w:tc>
          <w:tcPr>
            <w:tcW w:w="3375" w:type="dxa"/>
            <w:vAlign w:val="center"/>
          </w:tcPr>
          <w:p>
            <w:pPr>
              <w:spacing w:before="202" w:line="231"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商学院</w:t>
            </w:r>
          </w:p>
        </w:tc>
        <w:tc>
          <w:tcPr>
            <w:tcW w:w="1080" w:type="dxa"/>
            <w:vAlign w:val="center"/>
          </w:tcPr>
          <w:p>
            <w:pPr>
              <w:spacing w:before="203" w:line="229"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雷舒慧</w:t>
            </w:r>
          </w:p>
        </w:tc>
        <w:tc>
          <w:tcPr>
            <w:tcW w:w="9729" w:type="dxa"/>
            <w:vAlign w:val="center"/>
          </w:tcPr>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《湖南省嘉禾县水溪种养殖专业合作社的创业生态系统调研报告》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4" w:hRule="atLeast"/>
          <w:jc w:val="center"/>
        </w:trPr>
        <w:tc>
          <w:tcPr>
            <w:tcW w:w="930" w:type="dxa"/>
            <w:vAlign w:val="center"/>
          </w:tcPr>
          <w:p>
            <w:pPr>
              <w:spacing w:before="244" w:line="186"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9</w:t>
            </w:r>
          </w:p>
        </w:tc>
        <w:tc>
          <w:tcPr>
            <w:tcW w:w="3375" w:type="dxa"/>
            <w:vAlign w:val="center"/>
          </w:tcPr>
          <w:p>
            <w:pPr>
              <w:spacing w:before="202" w:line="231"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计算机科学与工程学院</w:t>
            </w:r>
          </w:p>
        </w:tc>
        <w:tc>
          <w:tcPr>
            <w:tcW w:w="1080" w:type="dxa"/>
            <w:vAlign w:val="center"/>
          </w:tcPr>
          <w:p>
            <w:pPr>
              <w:spacing w:before="203" w:line="229"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刘俊华</w:t>
            </w:r>
          </w:p>
        </w:tc>
        <w:tc>
          <w:tcPr>
            <w:tcW w:w="9729" w:type="dxa"/>
            <w:vAlign w:val="center"/>
          </w:tcPr>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《湖南牛妈妈生态农业有限公司的创业生态系统调研报告》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4" w:hRule="atLeast"/>
          <w:jc w:val="center"/>
        </w:trPr>
        <w:tc>
          <w:tcPr>
            <w:tcW w:w="930" w:type="dxa"/>
            <w:vAlign w:val="center"/>
          </w:tcPr>
          <w:p>
            <w:pPr>
              <w:spacing w:before="244" w:line="186"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10</w:t>
            </w:r>
          </w:p>
        </w:tc>
        <w:tc>
          <w:tcPr>
            <w:tcW w:w="3375" w:type="dxa"/>
            <w:vAlign w:val="center"/>
          </w:tcPr>
          <w:p>
            <w:pPr>
              <w:spacing w:before="202" w:line="231"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生物资源与环境科学学院</w:t>
            </w:r>
          </w:p>
        </w:tc>
        <w:tc>
          <w:tcPr>
            <w:tcW w:w="1080" w:type="dxa"/>
            <w:vAlign w:val="center"/>
          </w:tcPr>
          <w:p>
            <w:pPr>
              <w:spacing w:before="203" w:line="229" w:lineRule="auto"/>
              <w:jc w:val="center"/>
              <w:rPr>
                <w:rFonts w:hint="eastAsia" w:ascii="仿宋" w:hAnsi="仿宋" w:eastAsia="仿宋" w:cs="仿宋"/>
                <w:spacing w:val="0"/>
                <w:sz w:val="28"/>
                <w:szCs w:val="28"/>
              </w:rPr>
            </w:pPr>
            <w:r>
              <w:rPr>
                <w:rFonts w:hint="eastAsia" w:ascii="仿宋" w:hAnsi="仿宋" w:eastAsia="仿宋" w:cs="仿宋"/>
                <w:spacing w:val="0"/>
                <w:sz w:val="28"/>
                <w:szCs w:val="28"/>
              </w:rPr>
              <w:t>余桂芝</w:t>
            </w:r>
          </w:p>
        </w:tc>
        <w:tc>
          <w:tcPr>
            <w:tcW w:w="9729" w:type="dxa"/>
            <w:vAlign w:val="center"/>
          </w:tcPr>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《湖南君山农旅特产有限公司的创业生态系统调研报告》</w:t>
            </w:r>
          </w:p>
        </w:tc>
      </w:tr>
    </w:tbl>
    <w:p>
      <w:pPr>
        <w:pStyle w:val="3"/>
        <w:keepNext w:val="0"/>
        <w:keepLines w:val="0"/>
        <w:pageBreakBefore w:val="0"/>
        <w:widowControl w:val="0"/>
        <w:kinsoku/>
        <w:wordWrap/>
        <w:overflowPunct/>
        <w:topLinePunct w:val="0"/>
        <w:autoSpaceDE w:val="0"/>
        <w:autoSpaceDN w:val="0"/>
        <w:bidi w:val="0"/>
        <w:adjustRightInd/>
        <w:snapToGrid/>
        <w:spacing w:line="600" w:lineRule="exact"/>
        <w:ind w:left="147" w:right="164" w:firstLine="0"/>
        <w:jc w:val="center"/>
        <w:textAlignment w:val="auto"/>
        <w:rPr>
          <w:rFonts w:hint="eastAsia" w:ascii="仿宋" w:hAnsi="仿宋" w:eastAsia="仿宋" w:cs="仿宋"/>
          <w:b/>
          <w:bCs/>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spacing w:line="600" w:lineRule="exact"/>
        <w:ind w:left="147" w:right="164" w:firstLine="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二等奖</w:t>
      </w:r>
    </w:p>
    <w:p>
      <w:pPr>
        <w:spacing w:line="93" w:lineRule="exact"/>
        <w:rPr>
          <w:rFonts w:hint="eastAsia" w:ascii="仿宋" w:hAnsi="仿宋" w:eastAsia="仿宋" w:cs="仿宋"/>
        </w:rPr>
      </w:pPr>
    </w:p>
    <w:tbl>
      <w:tblPr>
        <w:tblStyle w:val="9"/>
        <w:tblW w:w="14835" w:type="dxa"/>
        <w:tblInd w:w="-3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
        <w:gridCol w:w="3210"/>
        <w:gridCol w:w="1485"/>
        <w:gridCol w:w="92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6" w:hRule="atLeast"/>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before="168" w:line="229" w:lineRule="auto"/>
              <w:ind w:left="0" w:right="0" w:firstLine="0"/>
              <w:jc w:val="center"/>
              <w:textAlignment w:val="auto"/>
              <w:rPr>
                <w:rFonts w:hint="eastAsia" w:ascii="仿宋" w:hAnsi="仿宋" w:eastAsia="仿宋" w:cs="仿宋"/>
                <w:b/>
                <w:bCs/>
                <w:sz w:val="28"/>
                <w:szCs w:val="28"/>
              </w:rPr>
            </w:pPr>
            <w:r>
              <w:rPr>
                <w:rFonts w:hint="eastAsia" w:ascii="仿宋" w:hAnsi="仿宋" w:eastAsia="仿宋" w:cs="仿宋"/>
                <w:b/>
                <w:bCs/>
                <w:spacing w:val="6"/>
                <w:sz w:val="28"/>
                <w:szCs w:val="28"/>
              </w:rPr>
              <w:t>序</w:t>
            </w:r>
            <w:r>
              <w:rPr>
                <w:rFonts w:hint="eastAsia" w:ascii="仿宋" w:hAnsi="仿宋" w:eastAsia="仿宋" w:cs="仿宋"/>
                <w:b/>
                <w:bCs/>
                <w:spacing w:val="5"/>
                <w:sz w:val="28"/>
                <w:szCs w:val="28"/>
              </w:rPr>
              <w:t>号</w:t>
            </w:r>
          </w:p>
        </w:tc>
        <w:tc>
          <w:tcPr>
            <w:tcW w:w="3210" w:type="dxa"/>
            <w:vAlign w:val="center"/>
          </w:tcPr>
          <w:p>
            <w:pPr>
              <w:keepNext w:val="0"/>
              <w:keepLines w:val="0"/>
              <w:pageBreakBefore w:val="0"/>
              <w:widowControl w:val="0"/>
              <w:kinsoku/>
              <w:wordWrap/>
              <w:overflowPunct/>
              <w:topLinePunct w:val="0"/>
              <w:autoSpaceDE w:val="0"/>
              <w:autoSpaceDN w:val="0"/>
              <w:bidi w:val="0"/>
              <w:adjustRightInd/>
              <w:snapToGrid/>
              <w:spacing w:before="169" w:line="228" w:lineRule="auto"/>
              <w:ind w:left="0" w:right="0" w:firstLine="0"/>
              <w:jc w:val="center"/>
              <w:textAlignment w:val="auto"/>
              <w:rPr>
                <w:rFonts w:hint="eastAsia" w:ascii="仿宋" w:hAnsi="仿宋" w:eastAsia="仿宋" w:cs="仿宋"/>
                <w:b/>
                <w:bCs/>
                <w:sz w:val="28"/>
                <w:szCs w:val="28"/>
              </w:rPr>
            </w:pPr>
            <w:r>
              <w:rPr>
                <w:rFonts w:hint="eastAsia" w:ascii="仿宋" w:hAnsi="仿宋" w:eastAsia="仿宋" w:cs="仿宋"/>
                <w:b/>
                <w:bCs/>
                <w:spacing w:val="3"/>
                <w:sz w:val="28"/>
                <w:szCs w:val="28"/>
              </w:rPr>
              <w:t>学</w:t>
            </w:r>
            <w:r>
              <w:rPr>
                <w:rFonts w:hint="eastAsia" w:ascii="仿宋" w:hAnsi="仿宋" w:eastAsia="仿宋" w:cs="仿宋"/>
                <w:b/>
                <w:bCs/>
                <w:spacing w:val="2"/>
                <w:sz w:val="28"/>
                <w:szCs w:val="28"/>
              </w:rPr>
              <w:t>院</w:t>
            </w:r>
          </w:p>
        </w:tc>
        <w:tc>
          <w:tcPr>
            <w:tcW w:w="1485" w:type="dxa"/>
            <w:vAlign w:val="center"/>
          </w:tcPr>
          <w:p>
            <w:pPr>
              <w:keepNext w:val="0"/>
              <w:keepLines w:val="0"/>
              <w:pageBreakBefore w:val="0"/>
              <w:widowControl w:val="0"/>
              <w:kinsoku/>
              <w:wordWrap/>
              <w:overflowPunct/>
              <w:topLinePunct w:val="0"/>
              <w:autoSpaceDE w:val="0"/>
              <w:autoSpaceDN w:val="0"/>
              <w:bidi w:val="0"/>
              <w:adjustRightInd/>
              <w:snapToGrid/>
              <w:spacing w:before="169" w:line="228" w:lineRule="auto"/>
              <w:ind w:left="0" w:right="0" w:firstLine="0"/>
              <w:jc w:val="center"/>
              <w:textAlignment w:val="auto"/>
              <w:rPr>
                <w:rFonts w:hint="eastAsia" w:ascii="仿宋" w:hAnsi="仿宋" w:eastAsia="仿宋" w:cs="仿宋"/>
                <w:b/>
                <w:bCs/>
                <w:sz w:val="28"/>
                <w:szCs w:val="28"/>
              </w:rPr>
            </w:pPr>
            <w:r>
              <w:rPr>
                <w:rFonts w:hint="eastAsia" w:ascii="仿宋" w:hAnsi="仿宋" w:eastAsia="仿宋" w:cs="仿宋"/>
                <w:b/>
                <w:bCs/>
                <w:spacing w:val="5"/>
                <w:sz w:val="28"/>
                <w:szCs w:val="28"/>
              </w:rPr>
              <w:t>作</w:t>
            </w:r>
            <w:r>
              <w:rPr>
                <w:rFonts w:hint="eastAsia" w:ascii="仿宋" w:hAnsi="仿宋" w:eastAsia="仿宋" w:cs="仿宋"/>
                <w:b/>
                <w:bCs/>
                <w:spacing w:val="4"/>
                <w:sz w:val="28"/>
                <w:szCs w:val="28"/>
              </w:rPr>
              <w:t>者</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before="168" w:line="226" w:lineRule="auto"/>
              <w:ind w:left="0" w:right="0" w:firstLine="0"/>
              <w:jc w:val="center"/>
              <w:textAlignment w:val="auto"/>
              <w:rPr>
                <w:rFonts w:hint="eastAsia" w:ascii="仿宋" w:hAnsi="仿宋" w:eastAsia="仿宋" w:cs="仿宋"/>
                <w:b/>
                <w:bCs/>
                <w:sz w:val="28"/>
                <w:szCs w:val="28"/>
              </w:rPr>
            </w:pPr>
            <w:r>
              <w:rPr>
                <w:rFonts w:hint="eastAsia" w:ascii="仿宋" w:hAnsi="仿宋" w:eastAsia="仿宋" w:cs="仿宋"/>
                <w:b/>
                <w:bCs/>
                <w:spacing w:val="10"/>
                <w:sz w:val="28"/>
                <w:szCs w:val="28"/>
              </w:rPr>
              <w:t>报</w:t>
            </w:r>
            <w:r>
              <w:rPr>
                <w:rFonts w:hint="eastAsia" w:ascii="仿宋" w:hAnsi="仿宋" w:eastAsia="仿宋" w:cs="仿宋"/>
                <w:b/>
                <w:bCs/>
                <w:spacing w:val="8"/>
                <w:sz w:val="28"/>
                <w:szCs w:val="28"/>
              </w:rPr>
              <w:t>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1" w:hRule="atLeast"/>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before="204" w:line="187"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3210" w:type="dxa"/>
            <w:vAlign w:val="center"/>
          </w:tcPr>
          <w:p>
            <w:pPr>
              <w:keepNext w:val="0"/>
              <w:keepLines w:val="0"/>
              <w:pageBreakBefore w:val="0"/>
              <w:widowControl w:val="0"/>
              <w:kinsoku/>
              <w:wordWrap/>
              <w:overflowPunct/>
              <w:topLinePunct w:val="0"/>
              <w:autoSpaceDE w:val="0"/>
              <w:autoSpaceDN w:val="0"/>
              <w:bidi w:val="0"/>
              <w:adjustRightInd/>
              <w:snapToGrid/>
              <w:spacing w:before="163"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计算机科学与工程学院</w:t>
            </w:r>
          </w:p>
        </w:tc>
        <w:tc>
          <w:tcPr>
            <w:tcW w:w="1485" w:type="dxa"/>
            <w:vAlign w:val="center"/>
          </w:tcPr>
          <w:p>
            <w:pPr>
              <w:keepNext w:val="0"/>
              <w:keepLines w:val="0"/>
              <w:pageBreakBefore w:val="0"/>
              <w:widowControl w:val="0"/>
              <w:kinsoku/>
              <w:wordWrap/>
              <w:overflowPunct/>
              <w:topLinePunct w:val="0"/>
              <w:autoSpaceDE w:val="0"/>
              <w:autoSpaceDN w:val="0"/>
              <w:bidi w:val="0"/>
              <w:adjustRightInd/>
              <w:snapToGrid/>
              <w:spacing w:before="163"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欧阳卓宇</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before="163"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《宁波海通时代农业有限公司的创业生态系统调研报告》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2" w:hRule="atLeast"/>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before="241" w:line="186"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3210" w:type="dxa"/>
            <w:vAlign w:val="center"/>
          </w:tcPr>
          <w:p>
            <w:pPr>
              <w:keepNext w:val="0"/>
              <w:keepLines w:val="0"/>
              <w:pageBreakBefore w:val="0"/>
              <w:widowControl w:val="0"/>
              <w:kinsoku/>
              <w:wordWrap/>
              <w:overflowPunct/>
              <w:topLinePunct w:val="0"/>
              <w:autoSpaceDE w:val="0"/>
              <w:autoSpaceDN w:val="0"/>
              <w:bidi w:val="0"/>
              <w:adjustRightInd/>
              <w:snapToGrid/>
              <w:spacing w:before="199"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法学与公共管理学院</w:t>
            </w:r>
          </w:p>
        </w:tc>
        <w:tc>
          <w:tcPr>
            <w:tcW w:w="1485" w:type="dxa"/>
            <w:vAlign w:val="center"/>
          </w:tcPr>
          <w:p>
            <w:pPr>
              <w:keepNext w:val="0"/>
              <w:keepLines w:val="0"/>
              <w:pageBreakBefore w:val="0"/>
              <w:widowControl w:val="0"/>
              <w:kinsoku/>
              <w:wordWrap/>
              <w:overflowPunct/>
              <w:topLinePunct w:val="0"/>
              <w:autoSpaceDE w:val="0"/>
              <w:autoSpaceDN w:val="0"/>
              <w:bidi w:val="0"/>
              <w:adjustRightInd/>
              <w:snapToGrid/>
              <w:spacing w:before="200" w:line="229"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王子江</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before="41"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《湖南龙华农牧发展有限公司的创业生态系统调研报告》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2" w:hRule="atLeast"/>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before="242" w:line="186"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3210" w:type="dxa"/>
            <w:vAlign w:val="center"/>
          </w:tcPr>
          <w:p>
            <w:pPr>
              <w:keepNext w:val="0"/>
              <w:keepLines w:val="0"/>
              <w:pageBreakBefore w:val="0"/>
              <w:widowControl w:val="0"/>
              <w:kinsoku/>
              <w:wordWrap/>
              <w:overflowPunct/>
              <w:topLinePunct w:val="0"/>
              <w:autoSpaceDE w:val="0"/>
              <w:autoSpaceDN w:val="0"/>
              <w:bidi w:val="0"/>
              <w:adjustRightInd/>
              <w:snapToGrid/>
              <w:spacing w:before="200"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通信与电子工程学院</w:t>
            </w:r>
          </w:p>
        </w:tc>
        <w:tc>
          <w:tcPr>
            <w:tcW w:w="1485" w:type="dxa"/>
            <w:vAlign w:val="center"/>
          </w:tcPr>
          <w:p>
            <w:pPr>
              <w:keepNext w:val="0"/>
              <w:keepLines w:val="0"/>
              <w:pageBreakBefore w:val="0"/>
              <w:widowControl w:val="0"/>
              <w:kinsoku/>
              <w:wordWrap/>
              <w:overflowPunct/>
              <w:topLinePunct w:val="0"/>
              <w:autoSpaceDE w:val="0"/>
              <w:autoSpaceDN w:val="0"/>
              <w:bidi w:val="0"/>
              <w:adjustRightInd/>
              <w:snapToGrid/>
              <w:spacing w:before="201"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邓靖勇</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before="41"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《乡村民营企业的创业生态调研——以湖南省郴州市永兴县樟树镇为例》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before="243" w:line="186"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3210" w:type="dxa"/>
            <w:vAlign w:val="center"/>
          </w:tcPr>
          <w:p>
            <w:pPr>
              <w:keepNext w:val="0"/>
              <w:keepLines w:val="0"/>
              <w:pageBreakBefore w:val="0"/>
              <w:widowControl w:val="0"/>
              <w:kinsoku/>
              <w:wordWrap/>
              <w:overflowPunct/>
              <w:topLinePunct w:val="0"/>
              <w:autoSpaceDE w:val="0"/>
              <w:autoSpaceDN w:val="0"/>
              <w:bidi w:val="0"/>
              <w:adjustRightInd/>
              <w:snapToGrid/>
              <w:spacing w:before="201"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商学院</w:t>
            </w:r>
          </w:p>
        </w:tc>
        <w:tc>
          <w:tcPr>
            <w:tcW w:w="1485" w:type="dxa"/>
            <w:vAlign w:val="center"/>
          </w:tcPr>
          <w:p>
            <w:pPr>
              <w:keepNext w:val="0"/>
              <w:keepLines w:val="0"/>
              <w:pageBreakBefore w:val="0"/>
              <w:widowControl w:val="0"/>
              <w:kinsoku/>
              <w:wordWrap/>
              <w:overflowPunct/>
              <w:topLinePunct w:val="0"/>
              <w:autoSpaceDE w:val="0"/>
              <w:autoSpaceDN w:val="0"/>
              <w:bidi w:val="0"/>
              <w:adjustRightInd/>
              <w:snapToGrid/>
              <w:spacing w:before="201"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王执蓉</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《海南华硕农业科技有限公司的创业生态系统调研报告》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9" w:hRule="atLeast"/>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before="243" w:line="186"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3210" w:type="dxa"/>
            <w:vAlign w:val="center"/>
          </w:tcPr>
          <w:p>
            <w:pPr>
              <w:keepNext w:val="0"/>
              <w:keepLines w:val="0"/>
              <w:pageBreakBefore w:val="0"/>
              <w:widowControl w:val="0"/>
              <w:kinsoku/>
              <w:wordWrap/>
              <w:overflowPunct/>
              <w:topLinePunct w:val="0"/>
              <w:autoSpaceDE w:val="0"/>
              <w:autoSpaceDN w:val="0"/>
              <w:bidi w:val="0"/>
              <w:adjustRightInd/>
              <w:snapToGrid/>
              <w:spacing w:before="201"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商学院</w:t>
            </w:r>
          </w:p>
        </w:tc>
        <w:tc>
          <w:tcPr>
            <w:tcW w:w="1485" w:type="dxa"/>
            <w:vAlign w:val="center"/>
          </w:tcPr>
          <w:p>
            <w:pPr>
              <w:keepNext w:val="0"/>
              <w:keepLines w:val="0"/>
              <w:pageBreakBefore w:val="0"/>
              <w:widowControl w:val="0"/>
              <w:kinsoku/>
              <w:wordWrap/>
              <w:overflowPunct/>
              <w:topLinePunct w:val="0"/>
              <w:autoSpaceDE w:val="0"/>
              <w:autoSpaceDN w:val="0"/>
              <w:bidi w:val="0"/>
              <w:adjustRightInd/>
              <w:snapToGrid/>
              <w:spacing w:before="201"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张</w:t>
            </w:r>
            <w:r>
              <w:rPr>
                <w:rFonts w:hint="eastAsia" w:cs="仿宋"/>
                <w:sz w:val="28"/>
                <w:szCs w:val="28"/>
                <w:lang w:val="en-US" w:eastAsia="zh-CN"/>
              </w:rPr>
              <w:t xml:space="preserve">  </w:t>
            </w:r>
            <w:r>
              <w:rPr>
                <w:rFonts w:hint="eastAsia" w:ascii="仿宋" w:hAnsi="仿宋" w:eastAsia="仿宋" w:cs="仿宋"/>
                <w:sz w:val="28"/>
                <w:szCs w:val="28"/>
              </w:rPr>
              <w:t>乐</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《湖南省邵阳市新宁县永鑫药材开发有限公司的创业生态系统调研报告》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9" w:hRule="atLeast"/>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before="243" w:line="186"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3210" w:type="dxa"/>
            <w:vAlign w:val="center"/>
          </w:tcPr>
          <w:p>
            <w:pPr>
              <w:keepNext w:val="0"/>
              <w:keepLines w:val="0"/>
              <w:pageBreakBefore w:val="0"/>
              <w:widowControl w:val="0"/>
              <w:kinsoku/>
              <w:wordWrap/>
              <w:overflowPunct/>
              <w:topLinePunct w:val="0"/>
              <w:autoSpaceDE w:val="0"/>
              <w:autoSpaceDN w:val="0"/>
              <w:bidi w:val="0"/>
              <w:adjustRightInd/>
              <w:snapToGrid/>
              <w:spacing w:before="201"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外国语学院</w:t>
            </w:r>
          </w:p>
        </w:tc>
        <w:tc>
          <w:tcPr>
            <w:tcW w:w="1485" w:type="dxa"/>
            <w:vAlign w:val="center"/>
          </w:tcPr>
          <w:p>
            <w:pPr>
              <w:keepNext w:val="0"/>
              <w:keepLines w:val="0"/>
              <w:pageBreakBefore w:val="0"/>
              <w:widowControl w:val="0"/>
              <w:kinsoku/>
              <w:wordWrap/>
              <w:overflowPunct/>
              <w:topLinePunct w:val="0"/>
              <w:autoSpaceDE w:val="0"/>
              <w:autoSpaceDN w:val="0"/>
              <w:bidi w:val="0"/>
              <w:adjustRightInd/>
              <w:snapToGrid/>
              <w:spacing w:before="201"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黄玉莹</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《江西省景田米业有限责任公司的创业生态系统调研报告》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9" w:hRule="atLeast"/>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before="243" w:line="186"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7</w:t>
            </w:r>
          </w:p>
        </w:tc>
        <w:tc>
          <w:tcPr>
            <w:tcW w:w="3210" w:type="dxa"/>
            <w:vAlign w:val="center"/>
          </w:tcPr>
          <w:p>
            <w:pPr>
              <w:keepNext w:val="0"/>
              <w:keepLines w:val="0"/>
              <w:pageBreakBefore w:val="0"/>
              <w:widowControl w:val="0"/>
              <w:kinsoku/>
              <w:wordWrap/>
              <w:overflowPunct/>
              <w:topLinePunct w:val="0"/>
              <w:autoSpaceDE w:val="0"/>
              <w:autoSpaceDN w:val="0"/>
              <w:bidi w:val="0"/>
              <w:adjustRightInd/>
              <w:snapToGrid/>
              <w:spacing w:before="201"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外国语学院</w:t>
            </w:r>
          </w:p>
        </w:tc>
        <w:tc>
          <w:tcPr>
            <w:tcW w:w="1485" w:type="dxa"/>
            <w:vAlign w:val="center"/>
          </w:tcPr>
          <w:p>
            <w:pPr>
              <w:keepNext w:val="0"/>
              <w:keepLines w:val="0"/>
              <w:pageBreakBefore w:val="0"/>
              <w:widowControl w:val="0"/>
              <w:kinsoku/>
              <w:wordWrap/>
              <w:overflowPunct/>
              <w:topLinePunct w:val="0"/>
              <w:autoSpaceDE w:val="0"/>
              <w:autoSpaceDN w:val="0"/>
              <w:bidi w:val="0"/>
              <w:adjustRightInd/>
              <w:snapToGrid/>
              <w:spacing w:before="201"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耿芷芊</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《益阳联华机械制造有限公司的创业生态系统调研报告》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9" w:hRule="atLeast"/>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before="243" w:line="186"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3210" w:type="dxa"/>
            <w:vAlign w:val="center"/>
          </w:tcPr>
          <w:p>
            <w:pPr>
              <w:keepNext w:val="0"/>
              <w:keepLines w:val="0"/>
              <w:pageBreakBefore w:val="0"/>
              <w:widowControl w:val="0"/>
              <w:kinsoku/>
              <w:wordWrap/>
              <w:overflowPunct/>
              <w:topLinePunct w:val="0"/>
              <w:autoSpaceDE w:val="0"/>
              <w:autoSpaceDN w:val="0"/>
              <w:bidi w:val="0"/>
              <w:adjustRightInd/>
              <w:snapToGrid/>
              <w:spacing w:before="201" w:line="231" w:lineRule="auto"/>
              <w:ind w:left="0" w:right="0" w:firstLine="0"/>
              <w:jc w:val="center"/>
              <w:textAlignment w:val="auto"/>
              <w:rPr>
                <w:rFonts w:hint="eastAsia" w:ascii="仿宋" w:hAnsi="仿宋" w:eastAsia="仿宋" w:cs="仿宋"/>
                <w:sz w:val="28"/>
                <w:szCs w:val="28"/>
                <w:lang w:eastAsia="zh-CN"/>
              </w:rPr>
            </w:pPr>
            <w:r>
              <w:rPr>
                <w:rFonts w:hint="eastAsia" w:cs="仿宋"/>
                <w:sz w:val="28"/>
                <w:szCs w:val="28"/>
                <w:lang w:eastAsia="zh-CN"/>
              </w:rPr>
              <w:t>通信与电子工程学院</w:t>
            </w:r>
          </w:p>
        </w:tc>
        <w:tc>
          <w:tcPr>
            <w:tcW w:w="1485" w:type="dxa"/>
            <w:vAlign w:val="center"/>
          </w:tcPr>
          <w:p>
            <w:pPr>
              <w:keepNext w:val="0"/>
              <w:keepLines w:val="0"/>
              <w:pageBreakBefore w:val="0"/>
              <w:widowControl w:val="0"/>
              <w:kinsoku/>
              <w:wordWrap/>
              <w:overflowPunct/>
              <w:topLinePunct w:val="0"/>
              <w:autoSpaceDE w:val="0"/>
              <w:autoSpaceDN w:val="0"/>
              <w:bidi w:val="0"/>
              <w:adjustRightInd/>
              <w:snapToGrid/>
              <w:spacing w:before="201"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马</w:t>
            </w:r>
            <w:r>
              <w:rPr>
                <w:rFonts w:hint="eastAsia" w:cs="仿宋"/>
                <w:sz w:val="28"/>
                <w:szCs w:val="28"/>
                <w:lang w:val="en-US" w:eastAsia="zh-CN"/>
              </w:rPr>
              <w:t xml:space="preserve">  </w:t>
            </w:r>
            <w:r>
              <w:rPr>
                <w:rFonts w:hint="eastAsia" w:ascii="仿宋" w:hAnsi="仿宋" w:eastAsia="仿宋" w:cs="仿宋"/>
                <w:sz w:val="28"/>
                <w:szCs w:val="28"/>
              </w:rPr>
              <w:t>杰</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《湖南星竹木制品有限公司的创业生态系统调研报告》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0" w:hRule="atLeast"/>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before="243" w:line="186"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9</w:t>
            </w:r>
          </w:p>
        </w:tc>
        <w:tc>
          <w:tcPr>
            <w:tcW w:w="3210" w:type="dxa"/>
            <w:vAlign w:val="center"/>
          </w:tcPr>
          <w:p>
            <w:pPr>
              <w:keepNext w:val="0"/>
              <w:keepLines w:val="0"/>
              <w:pageBreakBefore w:val="0"/>
              <w:widowControl w:val="0"/>
              <w:kinsoku/>
              <w:wordWrap/>
              <w:overflowPunct/>
              <w:topLinePunct w:val="0"/>
              <w:autoSpaceDE w:val="0"/>
              <w:autoSpaceDN w:val="0"/>
              <w:bidi w:val="0"/>
              <w:adjustRightInd/>
              <w:snapToGrid/>
              <w:spacing w:before="201"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商学院</w:t>
            </w:r>
          </w:p>
        </w:tc>
        <w:tc>
          <w:tcPr>
            <w:tcW w:w="1485" w:type="dxa"/>
            <w:vAlign w:val="center"/>
          </w:tcPr>
          <w:p>
            <w:pPr>
              <w:keepNext w:val="0"/>
              <w:keepLines w:val="0"/>
              <w:pageBreakBefore w:val="0"/>
              <w:widowControl w:val="0"/>
              <w:kinsoku/>
              <w:wordWrap/>
              <w:overflowPunct/>
              <w:topLinePunct w:val="0"/>
              <w:autoSpaceDE w:val="0"/>
              <w:autoSpaceDN w:val="0"/>
              <w:bidi w:val="0"/>
              <w:adjustRightInd/>
              <w:snapToGrid/>
              <w:spacing w:before="201"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蒋</w:t>
            </w:r>
            <w:r>
              <w:rPr>
                <w:rFonts w:hint="eastAsia" w:cs="仿宋"/>
                <w:sz w:val="28"/>
                <w:szCs w:val="28"/>
                <w:lang w:val="en-US" w:eastAsia="zh-CN"/>
              </w:rPr>
              <w:t xml:space="preserve">  </w:t>
            </w:r>
            <w:r>
              <w:rPr>
                <w:rFonts w:hint="eastAsia" w:ascii="仿宋" w:hAnsi="仿宋" w:eastAsia="仿宋" w:cs="仿宋"/>
                <w:sz w:val="28"/>
                <w:szCs w:val="28"/>
              </w:rPr>
              <w:t>慧</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《江华县百佳机动车驾驶员培训学校的创业生态系统调研报告》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1" w:hRule="atLeast"/>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before="243" w:line="186"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3210" w:type="dxa"/>
            <w:vAlign w:val="center"/>
          </w:tcPr>
          <w:p>
            <w:pPr>
              <w:keepNext w:val="0"/>
              <w:keepLines w:val="0"/>
              <w:pageBreakBefore w:val="0"/>
              <w:widowControl w:val="0"/>
              <w:kinsoku/>
              <w:wordWrap/>
              <w:overflowPunct/>
              <w:topLinePunct w:val="0"/>
              <w:autoSpaceDE w:val="0"/>
              <w:autoSpaceDN w:val="0"/>
              <w:bidi w:val="0"/>
              <w:adjustRightInd/>
              <w:snapToGrid/>
              <w:spacing w:before="201"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法学与公共管理学院</w:t>
            </w:r>
          </w:p>
        </w:tc>
        <w:tc>
          <w:tcPr>
            <w:tcW w:w="1485" w:type="dxa"/>
            <w:vAlign w:val="center"/>
          </w:tcPr>
          <w:p>
            <w:pPr>
              <w:keepNext w:val="0"/>
              <w:keepLines w:val="0"/>
              <w:pageBreakBefore w:val="0"/>
              <w:widowControl w:val="0"/>
              <w:kinsoku/>
              <w:wordWrap/>
              <w:overflowPunct/>
              <w:topLinePunct w:val="0"/>
              <w:autoSpaceDE w:val="0"/>
              <w:autoSpaceDN w:val="0"/>
              <w:bidi w:val="0"/>
              <w:adjustRightInd/>
              <w:snapToGrid/>
              <w:spacing w:before="201"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赵冰艳</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《沅陵县布歌生态养猪专业合作社的创业生态系统调研报告》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before="243" w:line="186"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11</w:t>
            </w:r>
          </w:p>
        </w:tc>
        <w:tc>
          <w:tcPr>
            <w:tcW w:w="3210" w:type="dxa"/>
            <w:vAlign w:val="center"/>
          </w:tcPr>
          <w:p>
            <w:pPr>
              <w:keepNext w:val="0"/>
              <w:keepLines w:val="0"/>
              <w:pageBreakBefore w:val="0"/>
              <w:widowControl w:val="0"/>
              <w:kinsoku/>
              <w:wordWrap/>
              <w:overflowPunct/>
              <w:topLinePunct w:val="0"/>
              <w:autoSpaceDE w:val="0"/>
              <w:autoSpaceDN w:val="0"/>
              <w:bidi w:val="0"/>
              <w:adjustRightInd/>
              <w:snapToGrid/>
              <w:spacing w:before="201"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马克思主义学院</w:t>
            </w:r>
          </w:p>
        </w:tc>
        <w:tc>
          <w:tcPr>
            <w:tcW w:w="1485" w:type="dxa"/>
            <w:vAlign w:val="center"/>
          </w:tcPr>
          <w:p>
            <w:pPr>
              <w:keepNext w:val="0"/>
              <w:keepLines w:val="0"/>
              <w:pageBreakBefore w:val="0"/>
              <w:widowControl w:val="0"/>
              <w:kinsoku/>
              <w:wordWrap/>
              <w:overflowPunct/>
              <w:topLinePunct w:val="0"/>
              <w:autoSpaceDE w:val="0"/>
              <w:autoSpaceDN w:val="0"/>
              <w:bidi w:val="0"/>
              <w:adjustRightInd/>
              <w:snapToGrid/>
              <w:spacing w:before="201"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曾</w:t>
            </w:r>
            <w:r>
              <w:rPr>
                <w:rFonts w:hint="eastAsia" w:cs="仿宋"/>
                <w:sz w:val="28"/>
                <w:szCs w:val="28"/>
                <w:lang w:val="en-US" w:eastAsia="zh-CN"/>
              </w:rPr>
              <w:t xml:space="preserve">  </w:t>
            </w:r>
            <w:r>
              <w:rPr>
                <w:rFonts w:hint="eastAsia" w:ascii="仿宋" w:hAnsi="仿宋" w:eastAsia="仿宋" w:cs="仿宋"/>
                <w:sz w:val="28"/>
                <w:szCs w:val="28"/>
              </w:rPr>
              <w:t>慧</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《中方县泸阳镇金新家禽孵化厂的创业生态系统调研报告》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9" w:hRule="atLeast"/>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before="243" w:line="186"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12</w:t>
            </w:r>
          </w:p>
        </w:tc>
        <w:tc>
          <w:tcPr>
            <w:tcW w:w="3210" w:type="dxa"/>
            <w:vAlign w:val="center"/>
          </w:tcPr>
          <w:p>
            <w:pPr>
              <w:keepNext w:val="0"/>
              <w:keepLines w:val="0"/>
              <w:pageBreakBefore w:val="0"/>
              <w:widowControl w:val="0"/>
              <w:kinsoku/>
              <w:wordWrap/>
              <w:overflowPunct/>
              <w:topLinePunct w:val="0"/>
              <w:autoSpaceDE w:val="0"/>
              <w:autoSpaceDN w:val="0"/>
              <w:bidi w:val="0"/>
              <w:adjustRightInd/>
              <w:snapToGrid/>
              <w:spacing w:before="201"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商学院</w:t>
            </w:r>
          </w:p>
        </w:tc>
        <w:tc>
          <w:tcPr>
            <w:tcW w:w="1485" w:type="dxa"/>
            <w:vAlign w:val="center"/>
          </w:tcPr>
          <w:p>
            <w:pPr>
              <w:keepNext w:val="0"/>
              <w:keepLines w:val="0"/>
              <w:pageBreakBefore w:val="0"/>
              <w:widowControl w:val="0"/>
              <w:kinsoku/>
              <w:wordWrap/>
              <w:overflowPunct/>
              <w:topLinePunct w:val="0"/>
              <w:autoSpaceDE w:val="0"/>
              <w:autoSpaceDN w:val="0"/>
              <w:bidi w:val="0"/>
              <w:adjustRightInd/>
              <w:snapToGrid/>
              <w:spacing w:before="201"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罗应珍</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《惠水县弄苑佛手瓜农民专业合作社的创业生态系统调研报告》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5" w:hRule="atLeast"/>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before="243" w:line="186"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13</w:t>
            </w:r>
          </w:p>
        </w:tc>
        <w:tc>
          <w:tcPr>
            <w:tcW w:w="3210" w:type="dxa"/>
            <w:vAlign w:val="center"/>
          </w:tcPr>
          <w:p>
            <w:pPr>
              <w:keepNext w:val="0"/>
              <w:keepLines w:val="0"/>
              <w:pageBreakBefore w:val="0"/>
              <w:widowControl w:val="0"/>
              <w:kinsoku/>
              <w:wordWrap/>
              <w:overflowPunct/>
              <w:topLinePunct w:val="0"/>
              <w:autoSpaceDE w:val="0"/>
              <w:autoSpaceDN w:val="0"/>
              <w:bidi w:val="0"/>
              <w:adjustRightInd/>
              <w:snapToGrid/>
              <w:spacing w:before="201"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人文学院</w:t>
            </w:r>
          </w:p>
        </w:tc>
        <w:tc>
          <w:tcPr>
            <w:tcW w:w="1485" w:type="dxa"/>
            <w:vAlign w:val="center"/>
          </w:tcPr>
          <w:p>
            <w:pPr>
              <w:keepNext w:val="0"/>
              <w:keepLines w:val="0"/>
              <w:pageBreakBefore w:val="0"/>
              <w:widowControl w:val="0"/>
              <w:kinsoku/>
              <w:wordWrap/>
              <w:overflowPunct/>
              <w:topLinePunct w:val="0"/>
              <w:autoSpaceDE w:val="0"/>
              <w:autoSpaceDN w:val="0"/>
              <w:bidi w:val="0"/>
              <w:adjustRightInd/>
              <w:snapToGrid/>
              <w:spacing w:before="201"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邓梦婷</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《云南省母享镇鸿融养殖场的创业生态系统调研报告》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before="243" w:line="186"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14</w:t>
            </w:r>
          </w:p>
        </w:tc>
        <w:tc>
          <w:tcPr>
            <w:tcW w:w="3210" w:type="dxa"/>
            <w:vAlign w:val="center"/>
          </w:tcPr>
          <w:p>
            <w:pPr>
              <w:keepNext w:val="0"/>
              <w:keepLines w:val="0"/>
              <w:pageBreakBefore w:val="0"/>
              <w:widowControl w:val="0"/>
              <w:kinsoku/>
              <w:wordWrap/>
              <w:overflowPunct/>
              <w:topLinePunct w:val="0"/>
              <w:autoSpaceDE w:val="0"/>
              <w:autoSpaceDN w:val="0"/>
              <w:bidi w:val="0"/>
              <w:adjustRightInd/>
              <w:snapToGrid/>
              <w:spacing w:before="201"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法学与公共管理学院</w:t>
            </w:r>
          </w:p>
        </w:tc>
        <w:tc>
          <w:tcPr>
            <w:tcW w:w="1485" w:type="dxa"/>
            <w:vAlign w:val="center"/>
          </w:tcPr>
          <w:p>
            <w:pPr>
              <w:keepNext w:val="0"/>
              <w:keepLines w:val="0"/>
              <w:pageBreakBefore w:val="0"/>
              <w:widowControl w:val="0"/>
              <w:kinsoku/>
              <w:wordWrap/>
              <w:overflowPunct/>
              <w:topLinePunct w:val="0"/>
              <w:autoSpaceDE w:val="0"/>
              <w:autoSpaceDN w:val="0"/>
              <w:bidi w:val="0"/>
              <w:adjustRightInd/>
              <w:snapToGrid/>
              <w:spacing w:before="201"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魏彬雁</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《镇安县岩昌农业有限公司的创业生态系统调研报告》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5" w:hRule="atLeast"/>
        </w:trPr>
        <w:tc>
          <w:tcPr>
            <w:tcW w:w="915" w:type="dxa"/>
            <w:vAlign w:val="center"/>
          </w:tcPr>
          <w:p>
            <w:pPr>
              <w:keepNext w:val="0"/>
              <w:keepLines w:val="0"/>
              <w:pageBreakBefore w:val="0"/>
              <w:widowControl w:val="0"/>
              <w:kinsoku/>
              <w:wordWrap/>
              <w:overflowPunct/>
              <w:topLinePunct w:val="0"/>
              <w:autoSpaceDE w:val="0"/>
              <w:autoSpaceDN w:val="0"/>
              <w:bidi w:val="0"/>
              <w:adjustRightInd/>
              <w:snapToGrid/>
              <w:spacing w:before="243" w:line="186"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15</w:t>
            </w:r>
          </w:p>
        </w:tc>
        <w:tc>
          <w:tcPr>
            <w:tcW w:w="3210" w:type="dxa"/>
            <w:vAlign w:val="center"/>
          </w:tcPr>
          <w:p>
            <w:pPr>
              <w:keepNext w:val="0"/>
              <w:keepLines w:val="0"/>
              <w:pageBreakBefore w:val="0"/>
              <w:widowControl w:val="0"/>
              <w:kinsoku/>
              <w:wordWrap/>
              <w:overflowPunct/>
              <w:topLinePunct w:val="0"/>
              <w:autoSpaceDE w:val="0"/>
              <w:autoSpaceDN w:val="0"/>
              <w:bidi w:val="0"/>
              <w:adjustRightInd/>
              <w:snapToGrid/>
              <w:spacing w:before="201"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通信与电子工程学院</w:t>
            </w:r>
          </w:p>
        </w:tc>
        <w:tc>
          <w:tcPr>
            <w:tcW w:w="1485" w:type="dxa"/>
            <w:vAlign w:val="center"/>
          </w:tcPr>
          <w:p>
            <w:pPr>
              <w:keepNext w:val="0"/>
              <w:keepLines w:val="0"/>
              <w:pageBreakBefore w:val="0"/>
              <w:widowControl w:val="0"/>
              <w:kinsoku/>
              <w:wordWrap/>
              <w:overflowPunct/>
              <w:topLinePunct w:val="0"/>
              <w:autoSpaceDE w:val="0"/>
              <w:autoSpaceDN w:val="0"/>
              <w:bidi w:val="0"/>
              <w:adjustRightInd/>
              <w:snapToGrid/>
              <w:spacing w:before="201"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宋枫杭</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before="43"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《吉首市乡里娃种养专业合作社的创业生态系统调研报告》</w:t>
            </w:r>
          </w:p>
        </w:tc>
      </w:tr>
    </w:tbl>
    <w:p>
      <w:pPr>
        <w:jc w:val="center"/>
        <w:rPr>
          <w:rFonts w:hint="eastAsia" w:ascii="仿宋" w:hAnsi="仿宋" w:eastAsia="仿宋" w:cs="仿宋"/>
        </w:rPr>
        <w:sectPr>
          <w:footerReference r:id="rId4" w:type="default"/>
          <w:pgSz w:w="16838" w:h="11905" w:orient="landscape"/>
          <w:pgMar w:top="1417" w:right="1412" w:bottom="1417" w:left="1412" w:header="0" w:footer="0" w:gutter="0"/>
          <w:pgNumType w:fmt="decimal"/>
          <w:cols w:space="0" w:num="1"/>
          <w:rtlGutter w:val="0"/>
          <w:docGrid w:linePitch="0" w:charSpace="0"/>
        </w:sectPr>
      </w:pPr>
    </w:p>
    <w:p>
      <w:pPr>
        <w:spacing w:before="101" w:line="228" w:lineRule="auto"/>
        <w:ind w:left="6587"/>
        <w:jc w:val="left"/>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pacing w:val="4"/>
          <w:sz w:val="28"/>
          <w:szCs w:val="28"/>
        </w:rPr>
        <w:t>三</w:t>
      </w:r>
      <w:r>
        <w:rPr>
          <w:rFonts w:hint="eastAsia" w:ascii="方正小标宋简体" w:hAnsi="方正小标宋简体" w:eastAsia="方正小标宋简体" w:cs="方正小标宋简体"/>
          <w:b/>
          <w:bCs/>
          <w:spacing w:val="3"/>
          <w:sz w:val="28"/>
          <w:szCs w:val="28"/>
        </w:rPr>
        <w:t>等奖</w:t>
      </w:r>
    </w:p>
    <w:p>
      <w:pPr>
        <w:spacing w:line="93" w:lineRule="exact"/>
        <w:jc w:val="center"/>
        <w:rPr>
          <w:rFonts w:hint="eastAsia" w:ascii="仿宋" w:hAnsi="仿宋" w:eastAsia="仿宋" w:cs="仿宋"/>
          <w:b/>
          <w:bCs/>
          <w:sz w:val="28"/>
          <w:szCs w:val="28"/>
        </w:rPr>
      </w:pPr>
    </w:p>
    <w:tbl>
      <w:tblPr>
        <w:tblStyle w:val="9"/>
        <w:tblW w:w="140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3056"/>
        <w:gridCol w:w="1479"/>
        <w:gridCol w:w="87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229" w:lineRule="auto"/>
              <w:ind w:left="0" w:right="0" w:firstLine="0"/>
              <w:jc w:val="center"/>
              <w:textAlignment w:val="auto"/>
              <w:rPr>
                <w:rFonts w:hint="eastAsia" w:ascii="仿宋" w:hAnsi="仿宋" w:eastAsia="仿宋" w:cs="仿宋"/>
                <w:b/>
                <w:bCs/>
                <w:sz w:val="28"/>
                <w:szCs w:val="28"/>
              </w:rPr>
            </w:pPr>
            <w:r>
              <w:rPr>
                <w:rFonts w:hint="eastAsia" w:ascii="仿宋" w:hAnsi="仿宋" w:eastAsia="仿宋" w:cs="仿宋"/>
                <w:b/>
                <w:bCs/>
                <w:spacing w:val="6"/>
                <w:sz w:val="28"/>
                <w:szCs w:val="28"/>
              </w:rPr>
              <w:t>序</w:t>
            </w:r>
            <w:r>
              <w:rPr>
                <w:rFonts w:hint="eastAsia" w:ascii="仿宋" w:hAnsi="仿宋" w:eastAsia="仿宋" w:cs="仿宋"/>
                <w:b/>
                <w:bCs/>
                <w:spacing w:val="5"/>
                <w:sz w:val="28"/>
                <w:szCs w:val="28"/>
              </w:rPr>
              <w:t>号</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28" w:lineRule="auto"/>
              <w:ind w:left="0" w:right="0" w:firstLine="0"/>
              <w:jc w:val="center"/>
              <w:textAlignment w:val="auto"/>
              <w:rPr>
                <w:rFonts w:hint="eastAsia" w:ascii="仿宋" w:hAnsi="仿宋" w:eastAsia="仿宋" w:cs="仿宋"/>
                <w:b/>
                <w:bCs/>
                <w:sz w:val="28"/>
                <w:szCs w:val="28"/>
              </w:rPr>
            </w:pPr>
            <w:r>
              <w:rPr>
                <w:rFonts w:hint="eastAsia" w:ascii="仿宋" w:hAnsi="仿宋" w:eastAsia="仿宋" w:cs="仿宋"/>
                <w:b/>
                <w:bCs/>
                <w:spacing w:val="3"/>
                <w:sz w:val="28"/>
                <w:szCs w:val="28"/>
              </w:rPr>
              <w:t>学</w:t>
            </w:r>
            <w:r>
              <w:rPr>
                <w:rFonts w:hint="eastAsia" w:ascii="仿宋" w:hAnsi="仿宋" w:eastAsia="仿宋" w:cs="仿宋"/>
                <w:b/>
                <w:bCs/>
                <w:spacing w:val="2"/>
                <w:sz w:val="28"/>
                <w:szCs w:val="28"/>
              </w:rPr>
              <w:t>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28" w:lineRule="auto"/>
              <w:ind w:left="0" w:right="0" w:firstLine="0"/>
              <w:jc w:val="center"/>
              <w:textAlignment w:val="auto"/>
              <w:rPr>
                <w:rFonts w:hint="eastAsia" w:ascii="仿宋" w:hAnsi="仿宋" w:eastAsia="仿宋" w:cs="仿宋"/>
                <w:b/>
                <w:bCs/>
                <w:sz w:val="28"/>
                <w:szCs w:val="28"/>
              </w:rPr>
            </w:pPr>
            <w:r>
              <w:rPr>
                <w:rFonts w:hint="eastAsia" w:ascii="仿宋" w:hAnsi="仿宋" w:eastAsia="仿宋" w:cs="仿宋"/>
                <w:b/>
                <w:bCs/>
                <w:spacing w:val="5"/>
                <w:sz w:val="28"/>
                <w:szCs w:val="28"/>
              </w:rPr>
              <w:t>作</w:t>
            </w:r>
            <w:r>
              <w:rPr>
                <w:rFonts w:hint="eastAsia" w:ascii="仿宋" w:hAnsi="仿宋" w:eastAsia="仿宋" w:cs="仿宋"/>
                <w:b/>
                <w:bCs/>
                <w:spacing w:val="4"/>
                <w:sz w:val="28"/>
                <w:szCs w:val="28"/>
              </w:rPr>
              <w:t>者</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26" w:lineRule="auto"/>
              <w:ind w:left="0" w:right="0" w:firstLine="0"/>
              <w:jc w:val="center"/>
              <w:textAlignment w:val="auto"/>
              <w:rPr>
                <w:rFonts w:hint="eastAsia" w:ascii="仿宋" w:hAnsi="仿宋" w:eastAsia="仿宋" w:cs="仿宋"/>
                <w:b/>
                <w:bCs/>
                <w:sz w:val="28"/>
                <w:szCs w:val="28"/>
              </w:rPr>
            </w:pPr>
            <w:r>
              <w:rPr>
                <w:rFonts w:hint="eastAsia" w:ascii="仿宋" w:hAnsi="仿宋" w:eastAsia="仿宋" w:cs="仿宋"/>
                <w:b/>
                <w:bCs/>
                <w:spacing w:val="10"/>
                <w:sz w:val="28"/>
                <w:szCs w:val="28"/>
              </w:rPr>
              <w:t>报</w:t>
            </w:r>
            <w:r>
              <w:rPr>
                <w:rFonts w:hint="eastAsia" w:ascii="仿宋" w:hAnsi="仿宋" w:eastAsia="仿宋" w:cs="仿宋"/>
                <w:b/>
                <w:bCs/>
                <w:spacing w:val="8"/>
                <w:sz w:val="28"/>
                <w:szCs w:val="28"/>
              </w:rPr>
              <w:t>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7"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医学院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赵</w:t>
            </w:r>
            <w:r>
              <w:rPr>
                <w:rFonts w:hint="eastAsia" w:cs="仿宋"/>
                <w:sz w:val="28"/>
                <w:szCs w:val="28"/>
                <w:lang w:val="en-US" w:eastAsia="zh-CN"/>
              </w:rPr>
              <w:t xml:space="preserve">  </w:t>
            </w:r>
            <w:r>
              <w:rPr>
                <w:rFonts w:hint="eastAsia" w:ascii="仿宋" w:hAnsi="仿宋" w:eastAsia="仿宋" w:cs="仿宋"/>
                <w:sz w:val="28"/>
                <w:szCs w:val="28"/>
              </w:rPr>
              <w:t>婷</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《怀化天天食品科技有限公司的创业生态系统调研报告》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6"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医学院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刘</w:t>
            </w:r>
            <w:r>
              <w:rPr>
                <w:rFonts w:hint="eastAsia" w:cs="仿宋"/>
                <w:sz w:val="28"/>
                <w:szCs w:val="28"/>
                <w:lang w:val="en-US" w:eastAsia="zh-CN"/>
              </w:rPr>
              <w:t xml:space="preserve">  </w:t>
            </w:r>
            <w:r>
              <w:rPr>
                <w:rFonts w:hint="eastAsia" w:ascii="仿宋" w:hAnsi="仿宋" w:eastAsia="仿宋" w:cs="仿宋"/>
                <w:sz w:val="28"/>
                <w:szCs w:val="28"/>
              </w:rPr>
              <w:t>倩</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《攀登者农机服务合作社的创业生态系统调研报告》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6"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药学院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汪</w:t>
            </w:r>
            <w:r>
              <w:rPr>
                <w:rFonts w:hint="eastAsia" w:cs="仿宋"/>
                <w:sz w:val="28"/>
                <w:szCs w:val="28"/>
                <w:lang w:val="en-US" w:eastAsia="zh-CN"/>
              </w:rPr>
              <w:t xml:space="preserve">  </w:t>
            </w:r>
            <w:r>
              <w:rPr>
                <w:rFonts w:hint="eastAsia" w:ascii="仿宋" w:hAnsi="仿宋" w:eastAsia="仿宋" w:cs="仿宋"/>
                <w:sz w:val="28"/>
                <w:szCs w:val="28"/>
              </w:rPr>
              <w:t>磊</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《桂阳县太和镇水晶晶葡萄园的创业生态系统调研报告》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6"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药学院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莫丽萍</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《湖南恒图科技有限公司的创业生态系统调研报告》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4"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药学院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徐</w:t>
            </w:r>
            <w:r>
              <w:rPr>
                <w:rFonts w:hint="eastAsia" w:cs="仿宋"/>
                <w:sz w:val="28"/>
                <w:szCs w:val="28"/>
                <w:lang w:val="en-US" w:eastAsia="zh-CN"/>
              </w:rPr>
              <w:t xml:space="preserve">  </w:t>
            </w:r>
            <w:r>
              <w:rPr>
                <w:rFonts w:hint="eastAsia" w:ascii="仿宋" w:hAnsi="仿宋" w:eastAsia="仿宋" w:cs="仿宋"/>
                <w:sz w:val="28"/>
                <w:szCs w:val="28"/>
              </w:rPr>
              <w:t>亮</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《平江县金玉工艺品有限公司的创业生态系统调研报告》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6"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旅游学院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蒋恬甜</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《宁乡市黄材镇李国哥生鲜店的创业生态系统调研报告》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4"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7</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土木工程与建筑学院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李香媚</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《武冈市华海新能源科技有限公司的创业生态系统调研报告》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4"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外国语学院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肖雅婷</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《湖南邬辣妈农业科技发展有限公司的创业生态系统调研报告》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4"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9</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外国语学院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徐诺蔓</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《慈溪市优一乐机械有限公司的创业生态系统调研报告》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4"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马克思主义学院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陈</w:t>
            </w:r>
            <w:r>
              <w:rPr>
                <w:rFonts w:hint="eastAsia" w:cs="仿宋"/>
                <w:sz w:val="28"/>
                <w:szCs w:val="28"/>
                <w:lang w:val="en-US" w:eastAsia="zh-CN"/>
              </w:rPr>
              <w:t xml:space="preserve">  </w:t>
            </w:r>
            <w:r>
              <w:rPr>
                <w:rFonts w:hint="eastAsia" w:ascii="仿宋" w:hAnsi="仿宋" w:eastAsia="仿宋" w:cs="仿宋"/>
                <w:sz w:val="28"/>
                <w:szCs w:val="28"/>
              </w:rPr>
              <w:t>坚</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《津市市毛里湖镇</w:t>
            </w:r>
            <w:r>
              <w:rPr>
                <w:rFonts w:hint="eastAsia" w:cs="仿宋"/>
                <w:sz w:val="28"/>
                <w:szCs w:val="28"/>
                <w:lang w:eastAsia="zh-CN"/>
              </w:rPr>
              <w:t>慧</w:t>
            </w:r>
            <w:r>
              <w:rPr>
                <w:rFonts w:hint="eastAsia" w:ascii="仿宋" w:hAnsi="仿宋" w:eastAsia="仿宋" w:cs="仿宋"/>
                <w:sz w:val="28"/>
                <w:szCs w:val="28"/>
              </w:rPr>
              <w:t>农柑橘加工厂的创业生态系统调研报告》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4"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11</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计算机科学与工程学院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何文娟</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《冷水江市吴蜜家庭农场的创业生态系统调研报告》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4"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12</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计算机科学与工程学院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彭</w:t>
            </w:r>
            <w:r>
              <w:rPr>
                <w:rFonts w:hint="eastAsia" w:cs="仿宋"/>
                <w:sz w:val="28"/>
                <w:szCs w:val="28"/>
                <w:lang w:val="en-US" w:eastAsia="zh-CN"/>
              </w:rPr>
              <w:t xml:space="preserve">  </w:t>
            </w:r>
            <w:r>
              <w:rPr>
                <w:rFonts w:hint="eastAsia" w:ascii="仿宋" w:hAnsi="仿宋" w:eastAsia="仿宋" w:cs="仿宋"/>
                <w:sz w:val="28"/>
                <w:szCs w:val="28"/>
              </w:rPr>
              <w:t>颖</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《衡东文斌种养专业合作社的创业生态系统调研报告》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4"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13</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体育科学学院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田诗淇</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《湖南蓝印文化发展股份有限公司的创业生态系统调研报告》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4"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14</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体育科学学院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何杜梅</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41"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《郴罡竹制品厂的创业生态系统调研报告》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6" w:lineRule="auto"/>
              <w:jc w:val="center"/>
              <w:textAlignment w:val="auto"/>
              <w:rPr>
                <w:rFonts w:hint="eastAsia" w:ascii="仿宋" w:hAnsi="仿宋" w:eastAsia="仿宋" w:cs="仿宋"/>
                <w:sz w:val="28"/>
                <w:szCs w:val="28"/>
              </w:rPr>
            </w:pPr>
            <w:r>
              <w:rPr>
                <w:rFonts w:hint="eastAsia" w:ascii="仿宋" w:hAnsi="仿宋" w:eastAsia="仿宋" w:cs="仿宋"/>
                <w:spacing w:val="-9"/>
                <w:sz w:val="28"/>
                <w:szCs w:val="28"/>
              </w:rPr>
              <w:t>1</w:t>
            </w:r>
            <w:r>
              <w:rPr>
                <w:rFonts w:hint="eastAsia" w:ascii="仿宋" w:hAnsi="仿宋" w:eastAsia="仿宋" w:cs="仿宋"/>
                <w:spacing w:val="-8"/>
                <w:sz w:val="28"/>
                <w:szCs w:val="28"/>
              </w:rPr>
              <w:t>5</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文学与新闻传播学院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29"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王昕彤</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ind w:left="4139" w:right="166" w:hanging="3954"/>
              <w:jc w:val="center"/>
              <w:textAlignment w:val="auto"/>
              <w:rPr>
                <w:rFonts w:hint="eastAsia" w:ascii="仿宋" w:hAnsi="仿宋" w:eastAsia="仿宋" w:cs="仿宋"/>
                <w:sz w:val="28"/>
                <w:szCs w:val="28"/>
              </w:rPr>
            </w:pPr>
            <w:r>
              <w:rPr>
                <w:rFonts w:hint="eastAsia" w:ascii="仿宋" w:hAnsi="仿宋" w:eastAsia="仿宋" w:cs="仿宋"/>
                <w:sz w:val="28"/>
                <w:szCs w:val="28"/>
              </w:rPr>
              <w:t>《共同富裕进程中湖南省湘西州凤凰县柏林村民营企业的创业生态</w:t>
            </w:r>
          </w:p>
          <w:p>
            <w:pPr>
              <w:keepNext w:val="0"/>
              <w:keepLines w:val="0"/>
              <w:pageBreakBefore w:val="0"/>
              <w:widowControl w:val="0"/>
              <w:kinsoku/>
              <w:wordWrap/>
              <w:overflowPunct/>
              <w:topLinePunct w:val="0"/>
              <w:autoSpaceDE w:val="0"/>
              <w:autoSpaceDN w:val="0"/>
              <w:bidi w:val="0"/>
              <w:adjustRightInd/>
              <w:snapToGrid/>
              <w:spacing w:before="0"/>
              <w:ind w:left="4139" w:right="166" w:hanging="3954"/>
              <w:jc w:val="center"/>
              <w:textAlignment w:val="auto"/>
              <w:rPr>
                <w:rFonts w:hint="eastAsia" w:ascii="仿宋" w:hAnsi="仿宋" w:eastAsia="仿宋" w:cs="仿宋"/>
                <w:sz w:val="28"/>
                <w:szCs w:val="28"/>
              </w:rPr>
            </w:pPr>
            <w:r>
              <w:rPr>
                <w:rFonts w:hint="eastAsia" w:ascii="仿宋" w:hAnsi="仿宋" w:eastAsia="仿宋" w:cs="仿宋"/>
                <w:sz w:val="28"/>
                <w:szCs w:val="28"/>
              </w:rPr>
              <w:t>调研——以”凤凰县聚宠爱宠有限公司“为例》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6" w:lineRule="auto"/>
              <w:jc w:val="center"/>
              <w:textAlignment w:val="auto"/>
              <w:rPr>
                <w:rFonts w:hint="eastAsia" w:ascii="仿宋" w:hAnsi="仿宋" w:eastAsia="仿宋" w:cs="仿宋"/>
                <w:sz w:val="28"/>
                <w:szCs w:val="28"/>
              </w:rPr>
            </w:pPr>
            <w:r>
              <w:rPr>
                <w:rFonts w:hint="eastAsia" w:ascii="仿宋" w:hAnsi="仿宋" w:eastAsia="仿宋" w:cs="仿宋"/>
                <w:spacing w:val="-9"/>
                <w:sz w:val="28"/>
                <w:szCs w:val="28"/>
              </w:rPr>
              <w:t>1</w:t>
            </w:r>
            <w:r>
              <w:rPr>
                <w:rFonts w:hint="eastAsia" w:ascii="仿宋" w:hAnsi="仿宋" w:eastAsia="仿宋" w:cs="仿宋"/>
                <w:spacing w:val="-8"/>
                <w:sz w:val="28"/>
                <w:szCs w:val="28"/>
              </w:rPr>
              <w:t>6</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文学与新闻传播学院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29"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段心蕊</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jc w:val="both"/>
              <w:textAlignment w:val="auto"/>
              <w:rPr>
                <w:rFonts w:hint="eastAsia" w:ascii="仿宋" w:hAnsi="仿宋" w:eastAsia="仿宋" w:cs="仿宋"/>
                <w:sz w:val="28"/>
                <w:szCs w:val="28"/>
              </w:rPr>
            </w:pPr>
            <w:r>
              <w:rPr>
                <w:rFonts w:hint="eastAsia" w:ascii="仿宋" w:hAnsi="仿宋" w:eastAsia="仿宋" w:cs="仿宋"/>
                <w:sz w:val="28"/>
                <w:szCs w:val="28"/>
              </w:rPr>
              <w:t>《乡村民营企业助推乡村振兴调查研究——以河溪镇弘湘醋业为例》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6" w:lineRule="auto"/>
              <w:jc w:val="center"/>
              <w:textAlignment w:val="auto"/>
              <w:rPr>
                <w:rFonts w:hint="eastAsia" w:ascii="仿宋" w:hAnsi="仿宋" w:eastAsia="仿宋" w:cs="仿宋"/>
                <w:sz w:val="28"/>
                <w:szCs w:val="28"/>
              </w:rPr>
            </w:pPr>
            <w:r>
              <w:rPr>
                <w:rFonts w:hint="eastAsia" w:ascii="仿宋" w:hAnsi="仿宋" w:eastAsia="仿宋" w:cs="仿宋"/>
                <w:spacing w:val="-9"/>
                <w:sz w:val="28"/>
                <w:szCs w:val="28"/>
              </w:rPr>
              <w:t>1</w:t>
            </w:r>
            <w:r>
              <w:rPr>
                <w:rFonts w:hint="eastAsia" w:ascii="仿宋" w:hAnsi="仿宋" w:eastAsia="仿宋" w:cs="仿宋"/>
                <w:spacing w:val="-8"/>
                <w:sz w:val="28"/>
                <w:szCs w:val="28"/>
              </w:rPr>
              <w:t>7</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文学与新闻传播学院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邵兰艳</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jc w:val="both"/>
              <w:textAlignment w:val="auto"/>
              <w:rPr>
                <w:rFonts w:hint="eastAsia" w:ascii="仿宋" w:hAnsi="仿宋" w:eastAsia="仿宋" w:cs="仿宋"/>
                <w:sz w:val="28"/>
                <w:szCs w:val="28"/>
              </w:rPr>
            </w:pPr>
            <w:r>
              <w:rPr>
                <w:rFonts w:hint="eastAsia" w:ascii="仿宋" w:hAnsi="仿宋" w:eastAsia="仿宋" w:cs="仿宋"/>
                <w:sz w:val="28"/>
                <w:szCs w:val="28"/>
              </w:rPr>
              <w:t>《共同富裕进程中重庆市彭水县莲花寺村欣宸中药材有限公司的创业生态系统调研》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6" w:lineRule="auto"/>
              <w:jc w:val="center"/>
              <w:textAlignment w:val="auto"/>
              <w:rPr>
                <w:rFonts w:hint="eastAsia" w:ascii="仿宋" w:hAnsi="仿宋" w:eastAsia="仿宋" w:cs="仿宋"/>
                <w:sz w:val="28"/>
                <w:szCs w:val="28"/>
              </w:rPr>
            </w:pPr>
            <w:r>
              <w:rPr>
                <w:rFonts w:hint="eastAsia" w:ascii="仿宋" w:hAnsi="仿宋" w:eastAsia="仿宋" w:cs="仿宋"/>
                <w:spacing w:val="-9"/>
                <w:sz w:val="28"/>
                <w:szCs w:val="28"/>
              </w:rPr>
              <w:t>1</w:t>
            </w:r>
            <w:r>
              <w:rPr>
                <w:rFonts w:hint="eastAsia" w:ascii="仿宋" w:hAnsi="仿宋" w:eastAsia="仿宋" w:cs="仿宋"/>
                <w:spacing w:val="-8"/>
                <w:sz w:val="28"/>
                <w:szCs w:val="28"/>
              </w:rPr>
              <w:t>8</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文学与新闻传播学院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2"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向</w:t>
            </w:r>
            <w:r>
              <w:rPr>
                <w:rFonts w:hint="eastAsia" w:cs="仿宋"/>
                <w:sz w:val="28"/>
                <w:szCs w:val="28"/>
                <w:lang w:val="en-US" w:eastAsia="zh-CN"/>
              </w:rPr>
              <w:t xml:space="preserve">  </w:t>
            </w:r>
            <w:r>
              <w:rPr>
                <w:rFonts w:hint="eastAsia" w:ascii="仿宋" w:hAnsi="仿宋" w:eastAsia="仿宋" w:cs="仿宋"/>
                <w:sz w:val="28"/>
                <w:szCs w:val="28"/>
              </w:rPr>
              <w:t>渊</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ind w:left="185"/>
              <w:jc w:val="center"/>
              <w:textAlignment w:val="auto"/>
              <w:rPr>
                <w:rFonts w:hint="eastAsia" w:ascii="仿宋" w:hAnsi="仿宋" w:eastAsia="仿宋" w:cs="仿宋"/>
                <w:sz w:val="28"/>
                <w:szCs w:val="28"/>
              </w:rPr>
            </w:pPr>
            <w:r>
              <w:rPr>
                <w:rFonts w:hint="eastAsia" w:ascii="仿宋" w:hAnsi="仿宋" w:eastAsia="仿宋" w:cs="仿宋"/>
                <w:sz w:val="28"/>
                <w:szCs w:val="28"/>
              </w:rPr>
              <w:t>《共同富裕进程中湖南省张家界市瓦窑岗村乡村民营企业的创业生态系统调研》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6" w:lineRule="auto"/>
              <w:jc w:val="center"/>
              <w:textAlignment w:val="auto"/>
              <w:rPr>
                <w:rFonts w:hint="eastAsia" w:ascii="仿宋" w:hAnsi="仿宋" w:eastAsia="仿宋" w:cs="仿宋"/>
                <w:sz w:val="28"/>
                <w:szCs w:val="28"/>
              </w:rPr>
            </w:pPr>
            <w:r>
              <w:rPr>
                <w:rFonts w:hint="eastAsia" w:ascii="仿宋" w:hAnsi="仿宋" w:eastAsia="仿宋" w:cs="仿宋"/>
                <w:spacing w:val="-9"/>
                <w:sz w:val="28"/>
                <w:szCs w:val="28"/>
              </w:rPr>
              <w:t>1</w:t>
            </w:r>
            <w:r>
              <w:rPr>
                <w:rFonts w:hint="eastAsia" w:ascii="仿宋" w:hAnsi="仿宋" w:eastAsia="仿宋" w:cs="仿宋"/>
                <w:spacing w:val="-8"/>
                <w:sz w:val="28"/>
                <w:szCs w:val="28"/>
              </w:rPr>
              <w:t>9</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音乐舞蹈学院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林盟嘉</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ind w:left="4139" w:right="166" w:hanging="3954"/>
              <w:jc w:val="center"/>
              <w:textAlignment w:val="auto"/>
              <w:rPr>
                <w:rFonts w:hint="eastAsia" w:ascii="仿宋" w:hAnsi="仿宋" w:eastAsia="仿宋" w:cs="仿宋"/>
                <w:sz w:val="28"/>
                <w:szCs w:val="28"/>
              </w:rPr>
            </w:pPr>
            <w:r>
              <w:rPr>
                <w:rFonts w:hint="eastAsia" w:ascii="仿宋" w:hAnsi="仿宋" w:eastAsia="仿宋" w:cs="仿宋"/>
                <w:sz w:val="28"/>
                <w:szCs w:val="28"/>
              </w:rPr>
              <w:t>《浏阳市古港镇三口东盈鞭炮厂共同富裕进程中乡村民营企业的创</w:t>
            </w:r>
          </w:p>
          <w:p>
            <w:pPr>
              <w:keepNext w:val="0"/>
              <w:keepLines w:val="0"/>
              <w:pageBreakBefore w:val="0"/>
              <w:widowControl w:val="0"/>
              <w:kinsoku/>
              <w:wordWrap/>
              <w:overflowPunct/>
              <w:topLinePunct w:val="0"/>
              <w:autoSpaceDE w:val="0"/>
              <w:autoSpaceDN w:val="0"/>
              <w:bidi w:val="0"/>
              <w:adjustRightInd/>
              <w:snapToGrid/>
              <w:spacing w:before="0"/>
              <w:ind w:left="4139" w:right="166" w:hanging="3954"/>
              <w:jc w:val="center"/>
              <w:textAlignment w:val="auto"/>
              <w:rPr>
                <w:rFonts w:hint="eastAsia" w:ascii="仿宋" w:hAnsi="仿宋" w:eastAsia="仿宋" w:cs="仿宋"/>
                <w:sz w:val="28"/>
                <w:szCs w:val="28"/>
              </w:rPr>
            </w:pPr>
            <w:r>
              <w:rPr>
                <w:rFonts w:hint="eastAsia" w:ascii="仿宋" w:hAnsi="仿宋" w:eastAsia="仿宋" w:cs="仿宋"/>
                <w:sz w:val="28"/>
                <w:szCs w:val="28"/>
              </w:rPr>
              <w:t>业生态调研报告》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6" w:lineRule="auto"/>
              <w:jc w:val="center"/>
              <w:textAlignment w:val="auto"/>
              <w:rPr>
                <w:rFonts w:hint="eastAsia" w:ascii="仿宋" w:hAnsi="仿宋" w:eastAsia="仿宋" w:cs="仿宋"/>
                <w:sz w:val="28"/>
                <w:szCs w:val="28"/>
              </w:rPr>
            </w:pPr>
            <w:r>
              <w:rPr>
                <w:rFonts w:hint="eastAsia" w:ascii="仿宋" w:hAnsi="仿宋" w:eastAsia="仿宋" w:cs="仿宋"/>
                <w:spacing w:val="-1"/>
                <w:sz w:val="28"/>
                <w:szCs w:val="28"/>
              </w:rPr>
              <w:t>20</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jc w:val="center"/>
              <w:textAlignment w:val="auto"/>
              <w:rPr>
                <w:rFonts w:hint="eastAsia" w:ascii="仿宋" w:hAnsi="仿宋" w:eastAsia="仿宋" w:cs="仿宋"/>
                <w:sz w:val="28"/>
                <w:szCs w:val="28"/>
              </w:rPr>
            </w:pPr>
            <w:r>
              <w:rPr>
                <w:rFonts w:hint="eastAsia" w:cs="仿宋"/>
                <w:sz w:val="28"/>
                <w:szCs w:val="28"/>
                <w:lang w:eastAsia="zh-CN"/>
              </w:rPr>
              <w:t>通信与电子工程学院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胡各优</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41" w:lineRule="auto"/>
              <w:ind w:left="4139" w:right="166" w:hanging="3954"/>
              <w:jc w:val="center"/>
              <w:textAlignment w:val="auto"/>
              <w:rPr>
                <w:rFonts w:hint="eastAsia" w:ascii="仿宋" w:hAnsi="仿宋" w:eastAsia="仿宋" w:cs="仿宋"/>
                <w:sz w:val="28"/>
                <w:szCs w:val="28"/>
              </w:rPr>
            </w:pPr>
            <w:r>
              <w:rPr>
                <w:rFonts w:hint="eastAsia" w:ascii="仿宋" w:hAnsi="仿宋" w:eastAsia="仿宋" w:cs="仿宋"/>
                <w:sz w:val="28"/>
                <w:szCs w:val="28"/>
              </w:rPr>
              <w:t>《大吉饲料店的创业生态系统调研报告》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6" w:lineRule="auto"/>
              <w:jc w:val="center"/>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21</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美术学院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唐文晰</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41" w:lineRule="auto"/>
              <w:ind w:left="4139" w:right="166" w:hanging="3954"/>
              <w:jc w:val="center"/>
              <w:textAlignment w:val="auto"/>
              <w:rPr>
                <w:rFonts w:hint="eastAsia" w:ascii="仿宋" w:hAnsi="仿宋" w:eastAsia="仿宋" w:cs="仿宋"/>
                <w:sz w:val="28"/>
                <w:szCs w:val="28"/>
              </w:rPr>
            </w:pPr>
            <w:r>
              <w:rPr>
                <w:rFonts w:hint="eastAsia" w:ascii="仿宋" w:hAnsi="仿宋" w:eastAsia="仿宋" w:cs="仿宋"/>
                <w:sz w:val="28"/>
                <w:szCs w:val="28"/>
              </w:rPr>
              <w:t>《昆山美思创精密模具有限公司的创业生态系统调研报告》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6" w:lineRule="auto"/>
              <w:jc w:val="center"/>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22</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jc w:val="center"/>
              <w:textAlignment w:val="auto"/>
              <w:rPr>
                <w:rFonts w:hint="eastAsia" w:ascii="仿宋" w:hAnsi="仿宋" w:eastAsia="仿宋" w:cs="仿宋"/>
                <w:sz w:val="28"/>
                <w:szCs w:val="28"/>
              </w:rPr>
            </w:pPr>
            <w:r>
              <w:rPr>
                <w:rFonts w:hint="eastAsia" w:cs="仿宋"/>
                <w:sz w:val="28"/>
                <w:szCs w:val="28"/>
                <w:lang w:eastAsia="zh-CN"/>
              </w:rPr>
              <w:t>通信与电子工程学院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袁思扬</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41" w:lineRule="auto"/>
              <w:ind w:left="4139" w:right="166" w:hanging="3954"/>
              <w:jc w:val="center"/>
              <w:textAlignment w:val="auto"/>
              <w:rPr>
                <w:rFonts w:hint="eastAsia" w:ascii="仿宋" w:hAnsi="仿宋" w:eastAsia="仿宋" w:cs="仿宋"/>
                <w:sz w:val="28"/>
                <w:szCs w:val="28"/>
              </w:rPr>
            </w:pPr>
            <w:r>
              <w:rPr>
                <w:rFonts w:hint="eastAsia" w:ascii="仿宋" w:hAnsi="仿宋" w:eastAsia="仿宋" w:cs="仿宋"/>
                <w:sz w:val="28"/>
                <w:szCs w:val="28"/>
              </w:rPr>
              <w:t>《湖南省康德佳林业科技责任有限公司的创业生态系统调研报告》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6" w:lineRule="auto"/>
              <w:jc w:val="center"/>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23</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法学与公共管理学院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王</w:t>
            </w:r>
            <w:r>
              <w:rPr>
                <w:rFonts w:hint="eastAsia" w:cs="仿宋"/>
                <w:sz w:val="28"/>
                <w:szCs w:val="28"/>
                <w:lang w:val="en-US" w:eastAsia="zh-CN"/>
              </w:rPr>
              <w:t xml:space="preserve">  </w:t>
            </w:r>
            <w:r>
              <w:rPr>
                <w:rFonts w:hint="eastAsia" w:ascii="仿宋" w:hAnsi="仿宋" w:eastAsia="仿宋" w:cs="仿宋"/>
                <w:sz w:val="28"/>
                <w:szCs w:val="28"/>
              </w:rPr>
              <w:t>莹</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41" w:lineRule="auto"/>
              <w:ind w:left="4139" w:right="166" w:hanging="3954"/>
              <w:jc w:val="center"/>
              <w:textAlignment w:val="auto"/>
              <w:rPr>
                <w:rFonts w:hint="eastAsia" w:ascii="仿宋" w:hAnsi="仿宋" w:eastAsia="仿宋" w:cs="仿宋"/>
                <w:sz w:val="28"/>
                <w:szCs w:val="28"/>
              </w:rPr>
            </w:pPr>
            <w:r>
              <w:rPr>
                <w:rFonts w:hint="eastAsia" w:ascii="仿宋" w:hAnsi="仿宋" w:eastAsia="仿宋" w:cs="仿宋"/>
                <w:sz w:val="28"/>
                <w:szCs w:val="28"/>
              </w:rPr>
              <w:t>《临澧县望城街道看花村供销社惠农综合服务有限公司的创业生态</w:t>
            </w:r>
          </w:p>
          <w:p>
            <w:pPr>
              <w:keepNext w:val="0"/>
              <w:keepLines w:val="0"/>
              <w:pageBreakBefore w:val="0"/>
              <w:widowControl w:val="0"/>
              <w:kinsoku/>
              <w:wordWrap/>
              <w:overflowPunct/>
              <w:topLinePunct w:val="0"/>
              <w:autoSpaceDE w:val="0"/>
              <w:autoSpaceDN w:val="0"/>
              <w:bidi w:val="0"/>
              <w:adjustRightInd/>
              <w:snapToGrid/>
              <w:spacing w:before="0" w:line="241" w:lineRule="auto"/>
              <w:ind w:left="4139" w:right="166" w:hanging="3954"/>
              <w:jc w:val="center"/>
              <w:textAlignment w:val="auto"/>
              <w:rPr>
                <w:rFonts w:hint="eastAsia" w:ascii="仿宋" w:hAnsi="仿宋" w:eastAsia="仿宋" w:cs="仿宋"/>
                <w:sz w:val="28"/>
                <w:szCs w:val="28"/>
              </w:rPr>
            </w:pPr>
            <w:r>
              <w:rPr>
                <w:rFonts w:hint="eastAsia" w:ascii="仿宋" w:hAnsi="仿宋" w:eastAsia="仿宋" w:cs="仿宋"/>
                <w:sz w:val="28"/>
                <w:szCs w:val="28"/>
              </w:rPr>
              <w:t>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6" w:lineRule="auto"/>
              <w:jc w:val="center"/>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24</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数学与统计学院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黎梦鑫</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41" w:lineRule="auto"/>
              <w:ind w:left="4139" w:right="166" w:hanging="3954"/>
              <w:jc w:val="center"/>
              <w:textAlignment w:val="auto"/>
              <w:rPr>
                <w:rFonts w:hint="eastAsia" w:ascii="仿宋" w:hAnsi="仿宋" w:eastAsia="仿宋" w:cs="仿宋"/>
                <w:sz w:val="28"/>
                <w:szCs w:val="28"/>
              </w:rPr>
            </w:pPr>
            <w:r>
              <w:rPr>
                <w:rFonts w:hint="eastAsia" w:ascii="仿宋" w:hAnsi="仿宋" w:eastAsia="仿宋" w:cs="仿宋"/>
                <w:sz w:val="28"/>
                <w:szCs w:val="28"/>
              </w:rPr>
              <w:t>《浏阳市天鹅山烟花制造有限公司的创业生态系统调研报告》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trPr>
        <w:tc>
          <w:tcPr>
            <w:tcW w:w="821" w:type="dxa"/>
            <w:vAlign w:val="center"/>
          </w:tcPr>
          <w:p>
            <w:pPr>
              <w:keepNext w:val="0"/>
              <w:keepLines w:val="0"/>
              <w:pageBreakBefore w:val="0"/>
              <w:widowControl w:val="0"/>
              <w:kinsoku/>
              <w:wordWrap/>
              <w:overflowPunct/>
              <w:topLinePunct w:val="0"/>
              <w:autoSpaceDE w:val="0"/>
              <w:autoSpaceDN w:val="0"/>
              <w:bidi w:val="0"/>
              <w:adjustRightInd/>
              <w:snapToGrid/>
              <w:spacing w:before="0" w:line="186" w:lineRule="auto"/>
              <w:jc w:val="center"/>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25</w:t>
            </w:r>
          </w:p>
        </w:tc>
        <w:tc>
          <w:tcPr>
            <w:tcW w:w="3056" w:type="dxa"/>
            <w:vAlign w:val="center"/>
          </w:tcPr>
          <w:p>
            <w:pPr>
              <w:keepNext w:val="0"/>
              <w:keepLines w:val="0"/>
              <w:pageBreakBefore w:val="0"/>
              <w:widowControl w:val="0"/>
              <w:kinsoku/>
              <w:wordWrap/>
              <w:overflowPunct/>
              <w:topLinePunct w:val="0"/>
              <w:autoSpaceDE w:val="0"/>
              <w:autoSpaceDN w:val="0"/>
              <w:bidi w:val="0"/>
              <w:adjustRightInd/>
              <w:snapToGrid/>
              <w:spacing w:before="0" w:line="23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音乐舞蹈学院</w:t>
            </w: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before="0" w:line="231"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刘</w:t>
            </w:r>
            <w:r>
              <w:rPr>
                <w:rFonts w:hint="eastAsia" w:cs="仿宋"/>
                <w:sz w:val="28"/>
                <w:szCs w:val="28"/>
                <w:lang w:val="en-US" w:eastAsia="zh-CN"/>
              </w:rPr>
              <w:t xml:space="preserve">  </w:t>
            </w:r>
            <w:r>
              <w:rPr>
                <w:rFonts w:hint="eastAsia" w:ascii="仿宋" w:hAnsi="仿宋" w:eastAsia="仿宋" w:cs="仿宋"/>
                <w:sz w:val="28"/>
                <w:szCs w:val="28"/>
              </w:rPr>
              <w:t>嘉</w:t>
            </w:r>
          </w:p>
        </w:tc>
        <w:tc>
          <w:tcPr>
            <w:tcW w:w="8735" w:type="dxa"/>
            <w:vAlign w:val="center"/>
          </w:tcPr>
          <w:p>
            <w:pPr>
              <w:keepNext w:val="0"/>
              <w:keepLines w:val="0"/>
              <w:pageBreakBefore w:val="0"/>
              <w:widowControl w:val="0"/>
              <w:kinsoku/>
              <w:wordWrap/>
              <w:overflowPunct/>
              <w:topLinePunct w:val="0"/>
              <w:autoSpaceDE w:val="0"/>
              <w:autoSpaceDN w:val="0"/>
              <w:bidi w:val="0"/>
              <w:adjustRightInd/>
              <w:snapToGrid/>
              <w:spacing w:before="0" w:line="241" w:lineRule="auto"/>
              <w:ind w:left="4139" w:right="166" w:hanging="3954"/>
              <w:jc w:val="center"/>
              <w:textAlignment w:val="auto"/>
              <w:rPr>
                <w:rFonts w:hint="eastAsia" w:ascii="仿宋" w:hAnsi="仿宋" w:eastAsia="仿宋" w:cs="仿宋"/>
                <w:sz w:val="28"/>
                <w:szCs w:val="28"/>
              </w:rPr>
            </w:pPr>
            <w:r>
              <w:rPr>
                <w:rFonts w:hint="eastAsia" w:ascii="仿宋" w:hAnsi="仿宋" w:eastAsia="仿宋" w:cs="仿宋"/>
                <w:sz w:val="28"/>
                <w:szCs w:val="28"/>
              </w:rPr>
              <w:t>《临湘市砖茶岭茶叶专业合作社的创业生态系统调研报告》</w:t>
            </w:r>
          </w:p>
        </w:tc>
      </w:tr>
    </w:tbl>
    <w:p>
      <w:pPr>
        <w:keepNext w:val="0"/>
        <w:keepLines w:val="0"/>
        <w:pageBreakBefore w:val="0"/>
        <w:widowControl w:val="0"/>
        <w:kinsoku/>
        <w:wordWrap/>
        <w:overflowPunct/>
        <w:topLinePunct w:val="0"/>
        <w:autoSpaceDE w:val="0"/>
        <w:autoSpaceDN w:val="0"/>
        <w:bidi w:val="0"/>
        <w:adjustRightInd/>
        <w:snapToGrid/>
        <w:spacing w:line="20" w:lineRule="exact"/>
        <w:textAlignment w:val="auto"/>
      </w:pPr>
    </w:p>
    <w:sectPr>
      <w:footerReference r:id="rId5" w:type="default"/>
      <w:pgSz w:w="16840" w:h="11910" w:orient="landscape"/>
      <w:pgMar w:top="1582" w:right="1202" w:bottom="1417" w:left="1298" w:header="720" w:footer="72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0237"/>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posOffset>4417695</wp:posOffset>
              </wp:positionH>
              <wp:positionV relativeFrom="paragraph">
                <wp:posOffset>-381000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7.85pt;margin-top:-30pt;height:144pt;width:144pt;mso-position-horizontal-relative:margin;mso-wrap-style:none;z-index:251659264;mso-width-relative:page;mso-height-relative:page;" filled="f" stroked="f" coordsize="21600,21600" o:gfxdata="UEsDBAoAAAAAAIdO4kAAAAAAAAAAAAAAAAAEAAAAZHJzL1BLAwQUAAAACACHTuJAFcqVG9kAAAAL&#10;AQAADwAAAGRycy9kb3ducmV2LnhtbE2PwU7DMAyG70i8Q2QkbluyDkrXNZ3ERDkisXLgmDVeW2iS&#10;Ksm68vaYEzva/vT7+4vdbAY2oQ+9sxJWSwEMbeN0b1sJH3W1yICFqKxWg7Mo4QcD7Mrbm0Ll2l3s&#10;O06H2DIKsSFXEroYx5zz0HRoVFi6ES3dTs4bFWn0LddeXSjcDDwRIuVG9ZY+dGrEfYfN9+FsJOyr&#10;uvYTBj984mu1/np7fsCXWcr7u5XYAos4x38Y/vRJHUpyOrqz1YENEtLN4xOhEhapoFJEbLI1bY4S&#10;kiQTwMuCX3cofwFQSwMEFAAAAAgAh07iQNTVs2AVAgAAEwQAAA4AAABkcnMvZTJvRG9jLnhtbK1T&#10;TY7TMBTeI3EHy3uatIiZqmo6KjMqQqqYkQpi7Tp2Y8n2s2y3STkA3IAVG/acq+fg2Wk6aIYVYuN8&#10;8fv/3uf5TWc0OQgfFNiKjkclJcJyqJXdVfTTx9WrKSUhMlszDVZU9CgCvVm8fDFv3UxMoAFdC08w&#10;iQ2z1lW0idHNiiLwRhgWRuCERaMEb1jEX78ras9azG50MSnLq6IFXzsPXISAt3e9kS5yfikFj/dS&#10;BhGJrij2FvPp87lNZ7GYs9nOM9cofm6D/UMXhimLRS+p7lhkZO/Vs1RGcQ8BZBxxMAVIqbjIM+A0&#10;4/LJNJuGOZFnQXKCu9AU/l9a/uHw4ImqK3pNiWUGV3T6/u3049fp51dynehpXZih18ahX+zeQodr&#10;Hu4DXqapO+lN+uI8BO1I9PFCrugi4SloOplOSzRxtA0/mL94DHc+xHcCDEmgoh63l0llh3WIvevg&#10;kqpZWCmt8wa1JW1Fr16/KXPAxYLJtcUaaYi+2YRit+3Ok22hPuJgHnplBMdXCouvWYgPzKMUsGGU&#10;d7zHQ2rAInBGlDTgv/ztPvnjhtBKSYvSqqhF7VOi31vcXFLhAPwAtgOwe3MLqNUxPhvHM8QAH/UA&#10;pQfzGTW/TDXQxCzHShWNA7yNvbzxzXCxXGanvfNq1/QBqDvH4tpuHE9lEpHBLfcRycwcJ4J6Vs68&#10;ofLyls6vJEn7z//s9fiWF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cqVG9kAAAALAQAADwAA&#10;AAAAAAABACAAAAAiAAAAZHJzL2Rvd25yZXYueG1sUEsBAhQAFAAAAAgAh07iQNTVs2AVAgAAEwQA&#10;AA4AAAAAAAAAAQAgAAAAKAEAAGRycy9lMm9Eb2MueG1sUEsFBgAAAAAGAAYAWQEAAK8FAAAAAA==&#10;">
              <v:fill on="f" focussize="0,0"/>
              <v:stroke on="f" weight="0.5pt"/>
              <v:imagedata o:title=""/>
              <o:lock v:ext="edit" aspectratio="f"/>
              <v:textbox inset="0mm,0mm,0mm,0mm" style="mso-fit-shape-to-text:t;">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0237"/>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posOffset>4417695</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7.85pt;margin-top:0pt;height:144pt;width:144pt;mso-position-horizontal-relative:margin;mso-wrap-style:none;z-index:251661312;mso-width-relative:page;mso-height-relative:page;" filled="f" stroked="f" coordsize="21600,21600" o:gfxdata="UEsDBAoAAAAAAIdO4kAAAAAAAAAAAAAAAAAEAAAAZHJzL1BLAwQUAAAACACHTuJAEdYqY9UAAAAI&#10;AQAADwAAAGRycy9kb3ducmV2LnhtbE2PwU7DMBBE70j8g7VI3KjTFkoa4lSiIhyRaDhwdOMlCdjr&#10;yHbT8PcsJziOZjTzptzNzooJQxw8KVguMhBIrTcDdQremvomBxGTJqOtJ1TwjRF21eVFqQvjz/SK&#10;0yF1gksoFlpBn9JYSBnbHp2OCz8isffhg9OJZeikCfrM5c7KVZZtpNMD8UKvR9z32H4dTk7Bvm6a&#10;MGEM9h2f6/Xny+MtPs1KXV8tswcQCef0F4ZffEaHipmO/kQmCqtgs72756gCfsT2Nl+zPCpY5XkG&#10;sirl/wPVD1BLAwQUAAAACACHTuJA5smByhICAAATBAAADgAAAGRycy9lMm9Eb2MueG1srVNNjtMw&#10;GN0jcQfLe5q0iFFUNR2VGRUhVcxIBbF2HaeJ5D/ZbpNyALgBKzbsOVfPwbPTdBCwQmycF3//73te&#10;3PZKkqNwvjW6pNNJTonQ3FSt3pf0w/v1i4ISH5iumDRalPQkPL1dPn+26OxczExjZCUcQRLt550t&#10;aROCnWeZ541QzE+MFRrG2jjFAn7dPqsc65BdyWyW5zdZZ1xlneHCe9zeD0a6TPnrWvDwUNdeBCJL&#10;it5COl06d/HMlgs23ztmm5Zf2mD/0IVirUbRa6p7Fhg5uPaPVKrlznhThwk3KjN13XKRZsA00/y3&#10;abYNsyLNAnK8vdLk/19a/u746EhblRSL0kxhReevX87ffpy/fyZFpKezfg6vrYVf6F+bHmse7z0u&#10;49R97VT8Yh4CO4g+XckVfSA8BhWzoshh4rCNP8ifPYVb58MbYRSJoKQO20uksuPGh8F1dInVtFm3&#10;UqYNSk26kt68fJWngKsFyaVGjTjE0GxEod/1l8l2pjphMGcGZXjL1y2Kb5gPj8xBCmgY8g4POGpp&#10;UMRcECWNcZ/+dh/9sSFYKekgrZJqaJ8S+VZjc1GFI3Aj2I1AH9SdgVaneDaWJ4gAF+QIa2fUR2h+&#10;FWvAxDRHpZKGEd6FQd54M1ysVsnpYF27b4YA6M6ysNFby2OZSKS3q0MAmYnjSNDAyoU3KC9t6fJK&#10;orR//U9eT295+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1ipj1QAAAAgBAAAPAAAAAAAAAAEA&#10;IAAAACIAAABkcnMvZG93bnJldi54bWxQSwECFAAUAAAACACHTuJA5smByhICAAATBAAADgAAAAAA&#10;AAABACAAAAAkAQAAZHJzL2Uyb0RvYy54bWxQSwUGAAAAAAYABgBZAQAAqAUAAAAA&#10;">
              <v:fill on="f" focussize="0,0"/>
              <v:stroke on="f" weight="0.5pt"/>
              <v:imagedata o:title=""/>
              <o:lock v:ext="edit" aspectratio="f"/>
              <v:textbox inset="0mm,0mm,0mm,0mm" style="mso-fit-shape-to-text:t;">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YTg1YjY4ZDVkNDU3N2ZlZDRlMjJiNmRmODczNjcifQ=="/>
  </w:docVars>
  <w:rsids>
    <w:rsidRoot w:val="00000000"/>
    <w:rsid w:val="00B2070B"/>
    <w:rsid w:val="01CE57B8"/>
    <w:rsid w:val="07235BC1"/>
    <w:rsid w:val="173C5214"/>
    <w:rsid w:val="17664DDC"/>
    <w:rsid w:val="19B25567"/>
    <w:rsid w:val="1E070DE2"/>
    <w:rsid w:val="22280E3A"/>
    <w:rsid w:val="2661459D"/>
    <w:rsid w:val="29BB7885"/>
    <w:rsid w:val="2A790F90"/>
    <w:rsid w:val="319641EA"/>
    <w:rsid w:val="31F50EA8"/>
    <w:rsid w:val="33AC6FE4"/>
    <w:rsid w:val="47423887"/>
    <w:rsid w:val="492619F6"/>
    <w:rsid w:val="4BAE68F0"/>
    <w:rsid w:val="4FCA0982"/>
    <w:rsid w:val="506B7C43"/>
    <w:rsid w:val="5D972077"/>
    <w:rsid w:val="68282249"/>
    <w:rsid w:val="740A314B"/>
    <w:rsid w:val="757E1FE1"/>
    <w:rsid w:val="7A664A24"/>
    <w:rsid w:val="7F637F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177" w:right="161"/>
      <w:jc w:val="center"/>
      <w:outlineLvl w:val="1"/>
    </w:pPr>
    <w:rPr>
      <w:rFonts w:ascii="方正小标宋简体" w:hAnsi="方正小标宋简体" w:eastAsia="方正小标宋简体" w:cs="方正小标宋简体"/>
      <w:b/>
      <w:bCs/>
      <w:sz w:val="108"/>
      <w:szCs w:val="108"/>
      <w:lang w:val="zh-CN" w:eastAsia="zh-CN" w:bidi="zh-CN"/>
    </w:rPr>
  </w:style>
  <w:style w:type="paragraph" w:styleId="3">
    <w:name w:val="heading 2"/>
    <w:basedOn w:val="1"/>
    <w:next w:val="1"/>
    <w:qFormat/>
    <w:uiPriority w:val="1"/>
    <w:pPr>
      <w:ind w:left="147" w:right="167" w:hanging="2640"/>
      <w:outlineLvl w:val="2"/>
    </w:pPr>
    <w:rPr>
      <w:rFonts w:ascii="方正小标宋简体" w:hAnsi="方正小标宋简体" w:eastAsia="方正小标宋简体" w:cs="方正小标宋简体"/>
      <w:sz w:val="44"/>
      <w:szCs w:val="44"/>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8"/>
      <w:szCs w:val="28"/>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pPr>
      <w:spacing w:before="149"/>
      <w:ind w:left="270" w:right="178"/>
      <w:jc w:val="center"/>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2585</Words>
  <Characters>2633</Characters>
  <TotalTime>1</TotalTime>
  <ScaleCrop>false</ScaleCrop>
  <LinksUpToDate>false</LinksUpToDate>
  <CharactersWithSpaces>2682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2022-10-14T06:29:00Z</dcterms:created>
  <dc:creator>修齐治平1398677664</dc:creator>
  <cp:lastModifiedBy>Administrator</cp:lastModifiedBy>
  <dcterms:modified xsi:type="dcterms:W3CDTF">2022-10-21T08:45:35Z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WPS 文字</vt:lpwstr>
  </property>
  <property fmtid="{D5CDD505-2E9C-101B-9397-08002B2CF9AE}" pid="4" name="LastSaved">
    <vt:filetime>2022-10-14T00:00:00Z</vt:filetime>
  </property>
  <property fmtid="{D5CDD505-2E9C-101B-9397-08002B2CF9AE}" pid="5" name="KSOProductBuildVer">
    <vt:lpwstr>2052-11.1.0.9021</vt:lpwstr>
  </property>
  <property fmtid="{D5CDD505-2E9C-101B-9397-08002B2CF9AE}" pid="6" name="ICV">
    <vt:lpwstr>1B0DD3AC914A4A2D9FA968B9A1667474</vt:lpwstr>
  </property>
</Properties>
</file>