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1735"/>
        <w:ind w:left="106" w:right="147"/>
        <w:jc w:val="center"/>
        <w:rPr>
          <w:rFonts w:ascii="仿宋_GB2312" w:eastAsia="仿宋_GB2312"/>
          <w:b/>
          <w:bCs/>
          <w:szCs w:val="32"/>
        </w:rPr>
      </w:pPr>
      <w:bookmarkStart w:id="0" w:name="_GoBack"/>
      <w:r>
        <w:rPr>
          <w:rFonts w:ascii="仿宋_GB2312" w:eastAsia="仿宋_GB2312"/>
          <w:szCs w:val="32"/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200.95pt;margin-top:79.35pt;width:36.0pt;height:32.35pt;z-index:4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仿宋_GB2312" w:eastAsia="仿宋_GB2312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仿宋_GB2312" w:eastAsia="仿宋_GB2312" w:hint="eastAsia"/>
                      <w:color w:val="ff0000"/>
                      <w:sz w:val="48"/>
                      <w:szCs w:val="48"/>
                    </w:rPr>
                    <w:t>★</w:t>
                  </w:r>
                </w:p>
              </w:txbxContent>
            </v:textbox>
          </v:shape>
        </w:pict>
      </w:r>
      <w:r>
        <w:rPr>
          <w:rFonts w:ascii="方正小标宋简体" w:cs="宋体" w:eastAsia="方正小标宋简体" w:hAnsi="方正小标宋简体" w:hint="eastAsia"/>
          <w:color w:val="ff0000"/>
          <w:spacing w:val="1"/>
          <w:w w:val="71"/>
          <w:kern w:val="0"/>
          <w:sz w:val="120"/>
          <w:szCs w:val="120"/>
          <w:fitText w:val="8520" w:id="-1309936384"/>
        </w:rPr>
        <w:t>共青团吉首大学委员</w:t>
      </w:r>
      <w:r>
        <w:rPr>
          <w:rFonts w:ascii="方正小标宋简体" w:cs="宋体" w:eastAsia="方正小标宋简体" w:hAnsi="方正小标宋简体" w:hint="eastAsia"/>
          <w:color w:val="ff0000"/>
          <w:spacing w:val="-2"/>
          <w:w w:val="71"/>
          <w:kern w:val="0"/>
          <w:sz w:val="120"/>
          <w:szCs w:val="120"/>
          <w:fitText w:val="8520" w:id="-1309936384"/>
        </w:rPr>
        <w:t>会</w:t>
      </w:r>
    </w:p>
    <w:p>
      <w:pPr>
        <w:pStyle w:val="style0"/>
        <w:spacing w:afterLines="50"/>
        <w:rPr>
          <w:rFonts w:ascii="方正小标宋简体" w:cs="方正小标宋简体" w:eastAsia="方正小标宋简体" w:hAnsi="方正小标宋简体"/>
          <w:sz w:val="40"/>
          <w:szCs w:val="40"/>
        </w:rPr>
      </w:pPr>
      <w:r>
        <w:rPr>
          <w:rFonts w:ascii="仿宋_GB2312" w:cs="宋体" w:eastAsia="仿宋_GB2312" w:hAnsi="Calibri"/>
          <w:sz w:val="32"/>
          <w:szCs w:val="32"/>
          <w:lang w:val="zh-CN"/>
        </w:rPr>
        <w:pict>
          <v:line id="1028" stroked="t" from="2.8pt,13.25pt" to="195.0pt,14.0pt" style="position:absolute;z-index:2;mso-position-horizontal-relative:text;mso-position-vertical-relative:text;mso-width-relative:page;mso-height-relative:page;mso-wrap-distance-left:0.0pt;mso-wrap-distance-right:0.0pt;visibility:visible;">
            <v:stroke color="red" weight="2.25pt"/>
            <v:fill/>
          </v:line>
        </w:pict>
      </w:r>
      <w:r>
        <w:rPr>
          <w:rFonts w:ascii="仿宋_GB2312" w:cs="宋体" w:eastAsia="仿宋_GB2312" w:hAnsi="Calibri"/>
          <w:sz w:val="32"/>
          <w:szCs w:val="32"/>
          <w:lang w:val="zh-CN"/>
        </w:rPr>
        <w:pict>
          <v:line id="1029" stroked="t" from="248.3pt,12.95pt" to="427.2pt,13.0pt" style="position:absolute;z-index:3;mso-position-horizontal-relative:text;mso-position-vertical-relative:text;mso-width-relative:page;mso-height-relative:page;mso-wrap-distance-left:0.0pt;mso-wrap-distance-right:0.0pt;visibility:visible;">
            <v:stroke color="red" weight="2.25pt"/>
            <v:fill/>
          </v:line>
        </w:pict>
      </w:r>
    </w:p>
    <w:p>
      <w:pPr>
        <w:pStyle w:val="style0"/>
        <w:spacing w:lineRule="exact" w:line="700"/>
        <w:jc w:val="center"/>
        <w:rPr>
          <w:rFonts w:ascii="方正小标宋简体" w:cs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  <w:t>关于推荐参评全国</w:t>
      </w:r>
      <w:bookmarkEnd w:id="0"/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  <w:t>五四红旗团委、全国优秀共青团员的结果公示</w:t>
      </w:r>
    </w:p>
    <w:p>
      <w:pPr>
        <w:pStyle w:val="style0"/>
        <w:spacing w:beforeLines="100"/>
        <w:ind w:firstLine="640" w:firstLineChars="200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根据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团省委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《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关于本科高校推荐全国两红两优评选表彰工作指引（2023）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》和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《共青团中央评比表彰办法（节选）》精神及要求，经个人（集体）申报、学院推荐、校团委集中评选，拟推荐法学与公共管理学院团委参评“全国五四红旗团委”，旅游学院严鑫参评“全国优秀共青团员”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。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现将结果予以公示，公示期为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1月27日</w:t>
      </w:r>
      <w:r>
        <w:rPr>
          <w:rFonts w:ascii="仿宋" w:cs="仿宋" w:eastAsia="仿宋" w:hAnsi="仿宋"/>
          <w:color w:val="000000"/>
          <w:sz w:val="32"/>
          <w:szCs w:val="32"/>
        </w:rPr>
        <w:t>—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1月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29日，</w:t>
      </w:r>
    </w:p>
    <w:p>
      <w:pPr>
        <w:pStyle w:val="style0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如有异议，请在公示期内将意见反馈至校团委60513办公室，联系人：朱姗姗，联系电话：1558456663。</w:t>
      </w:r>
    </w:p>
    <w:p>
      <w:pPr>
        <w:pStyle w:val="style0"/>
        <w:ind w:firstLine="640" w:firstLineChars="200"/>
        <w:jc w:val="left"/>
        <w:rPr>
          <w:rFonts w:ascii="仿宋" w:cs="仿宋" w:eastAsia="仿宋" w:hAnsi="仿宋"/>
          <w:color w:val="000000"/>
          <w:sz w:val="32"/>
          <w:szCs w:val="32"/>
        </w:rPr>
      </w:pPr>
    </w:p>
    <w:p>
      <w:pPr>
        <w:pStyle w:val="style0"/>
        <w:ind w:firstLine="3578" w:firstLineChars="1118"/>
        <w:jc w:val="center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共青团吉首大学委员会</w:t>
      </w:r>
    </w:p>
    <w:p>
      <w:pPr>
        <w:pStyle w:val="style0"/>
        <w:ind w:firstLine="3578" w:firstLineChars="1118"/>
        <w:jc w:val="center"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3年1月27日</w:t>
      </w:r>
    </w:p>
    <w:p>
      <w:pPr>
        <w:pStyle w:val="style0"/>
        <w:ind w:firstLine="3578" w:firstLineChars="1118"/>
        <w:jc w:val="center"/>
        <w:rPr>
          <w:rFonts w:ascii="仿宋" w:cs="仿宋" w:eastAsia="仿宋" w:hAnsi="仿宋"/>
          <w:color w:val="000000"/>
          <w:sz w:val="32"/>
          <w:szCs w:val="32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242</Words>
  <Pages>1</Pages>
  <Characters>265</Characters>
  <Application>WPS Office</Application>
  <DocSecurity>0</DocSecurity>
  <Paragraphs>13</Paragraphs>
  <ScaleCrop>false</ScaleCrop>
  <LinksUpToDate>false</LinksUpToDate>
  <CharactersWithSpaces>265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2023-01-29T07:59:00Z</dcterms:created>
  <dc:creator>睡不着觉</dc:creator>
  <lastModifiedBy>ELE-AL00</lastModifiedBy>
  <dcterms:modified xsi:type="dcterms:W3CDTF">2023-01-29T09:40:11Z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ED633A1F96D44D149D8E488FC5459CCC</vt:lpwstr>
  </property>
</Properties>
</file>